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7861" w14:textId="52D670B1" w:rsidR="3F145419" w:rsidRPr="004C2579" w:rsidRDefault="3F145419" w:rsidP="004C2579">
      <w:pPr>
        <w:pStyle w:val="33"/>
        <w:spacing w:line="0" w:lineRule="atLeast"/>
        <w:rPr>
          <w:rFonts w:eastAsia="微軟正黑體" w:cs="Arial"/>
          <w:b w:val="0"/>
          <w:bCs w:val="0"/>
          <w:sz w:val="24"/>
          <w:szCs w:val="24"/>
        </w:rPr>
      </w:pPr>
      <w:r w:rsidRPr="004C2579">
        <w:rPr>
          <w:rFonts w:eastAsia="微軟正黑體" w:cs="Arial"/>
          <w:b w:val="0"/>
          <w:sz w:val="24"/>
        </w:rPr>
        <w:t>新聞稿</w:t>
      </w:r>
    </w:p>
    <w:p w14:paraId="31247F19" w14:textId="77777777" w:rsidR="00A0035A" w:rsidRPr="004C2579" w:rsidRDefault="00A0035A" w:rsidP="004C2579">
      <w:pPr>
        <w:pStyle w:val="33"/>
        <w:spacing w:after="0" w:line="0" w:lineRule="atLeast"/>
        <w:rPr>
          <w:rFonts w:eastAsia="微軟正黑體" w:cs="Arial"/>
          <w:b w:val="0"/>
          <w:bCs w:val="0"/>
          <w:sz w:val="24"/>
          <w:szCs w:val="24"/>
        </w:rPr>
      </w:pPr>
    </w:p>
    <w:p w14:paraId="602CA7FD" w14:textId="1EABB819" w:rsidR="004D27A8" w:rsidRPr="004C2579" w:rsidRDefault="00A13C46" w:rsidP="004C2579">
      <w:pPr>
        <w:pStyle w:val="33"/>
        <w:spacing w:after="0" w:line="0" w:lineRule="atLeast"/>
        <w:rPr>
          <w:rFonts w:eastAsia="微軟正黑體" w:cs="Arial"/>
        </w:rPr>
      </w:pPr>
      <w:r w:rsidRPr="004C2579">
        <w:rPr>
          <w:rFonts w:eastAsia="微軟正黑體" w:cs="Arial"/>
        </w:rPr>
        <w:t xml:space="preserve">Basler </w:t>
      </w:r>
      <w:r w:rsidRPr="004C2579">
        <w:rPr>
          <w:rFonts w:eastAsia="微軟正黑體" w:cs="Arial"/>
        </w:rPr>
        <w:t>憑藉獨一無二的</w:t>
      </w:r>
      <w:r w:rsidRPr="004C2579">
        <w:rPr>
          <w:rFonts w:eastAsia="微軟正黑體" w:cs="Arial"/>
        </w:rPr>
        <w:t xml:space="preserve"> Pixel Correction Beyond </w:t>
      </w:r>
      <w:r w:rsidRPr="004C2579">
        <w:rPr>
          <w:rFonts w:eastAsia="微軟正黑體" w:cs="Arial"/>
        </w:rPr>
        <w:t>功能強化</w:t>
      </w:r>
      <w:r w:rsidRPr="004C2579">
        <w:rPr>
          <w:rFonts w:eastAsia="微軟正黑體" w:cs="Arial"/>
        </w:rPr>
        <w:t xml:space="preserve"> ace 2 X </w:t>
      </w:r>
      <w:bookmarkStart w:id="0" w:name="_Int_KmC3Euj2"/>
      <w:proofErr w:type="spellStart"/>
      <w:r w:rsidRPr="004C2579">
        <w:rPr>
          <w:rFonts w:eastAsia="微軟正黑體" w:cs="Arial"/>
        </w:rPr>
        <w:t>visSWIR</w:t>
      </w:r>
      <w:bookmarkEnd w:id="0"/>
      <w:proofErr w:type="spellEnd"/>
      <w:r w:rsidRPr="004C2579">
        <w:rPr>
          <w:rFonts w:eastAsia="微軟正黑體" w:cs="Arial"/>
        </w:rPr>
        <w:t xml:space="preserve"> </w:t>
      </w:r>
      <w:proofErr w:type="gramStart"/>
      <w:r w:rsidRPr="004C2579">
        <w:rPr>
          <w:rFonts w:eastAsia="微軟正黑體" w:cs="Arial"/>
        </w:rPr>
        <w:t>相機產品組合</w:t>
      </w:r>
      <w:proofErr w:type="gramEnd"/>
    </w:p>
    <w:p w14:paraId="2C3580CF" w14:textId="77777777" w:rsidR="004D27A8" w:rsidRPr="004C2579" w:rsidRDefault="004D27A8" w:rsidP="004C2579">
      <w:pPr>
        <w:pStyle w:val="33"/>
        <w:spacing w:after="0" w:line="0" w:lineRule="atLeast"/>
        <w:rPr>
          <w:rFonts w:eastAsia="微軟正黑體" w:cs="Arial"/>
          <w:b w:val="0"/>
          <w:bCs w:val="0"/>
          <w:color w:val="FF0000"/>
          <w:sz w:val="22"/>
          <w:szCs w:val="22"/>
        </w:rPr>
      </w:pPr>
    </w:p>
    <w:p w14:paraId="3015F146" w14:textId="29C3EB9A" w:rsidR="004D27A8" w:rsidRPr="004C2579" w:rsidRDefault="113413E5" w:rsidP="004C2579">
      <w:pPr>
        <w:pStyle w:val="Speichermdienb"/>
        <w:spacing w:after="0" w:line="0" w:lineRule="atLeast"/>
        <w:jc w:val="both"/>
        <w:rPr>
          <w:rStyle w:val="normaltextrun"/>
          <w:rFonts w:eastAsia="微軟正黑體" w:cs="Arial"/>
          <w:b/>
          <w:bCs/>
          <w:shd w:val="clear" w:color="auto" w:fill="FFFFFF"/>
        </w:rPr>
      </w:pPr>
      <w:r w:rsidRPr="004C2579">
        <w:rPr>
          <w:rStyle w:val="normaltextrun"/>
          <w:rFonts w:eastAsia="微軟正黑體" w:cs="Arial"/>
          <w:b/>
          <w:shd w:val="clear" w:color="auto" w:fill="FFFFFF"/>
        </w:rPr>
        <w:t xml:space="preserve">Basler 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>推出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 xml:space="preserve"> ace 2 X </w:t>
      </w:r>
      <w:proofErr w:type="spellStart"/>
      <w:r w:rsidRPr="004C2579">
        <w:rPr>
          <w:rStyle w:val="normaltextrun"/>
          <w:rFonts w:eastAsia="微軟正黑體" w:cs="Arial"/>
          <w:b/>
          <w:shd w:val="clear" w:color="auto" w:fill="FFFFFF"/>
        </w:rPr>
        <w:t>visSWIR</w:t>
      </w:r>
      <w:proofErr w:type="spellEnd"/>
      <w:r w:rsidRPr="004C2579">
        <w:rPr>
          <w:rStyle w:val="normaltextrun"/>
          <w:rFonts w:eastAsia="微軟正黑體" w:cs="Arial"/>
          <w:b/>
          <w:shd w:val="clear" w:color="auto" w:fill="FFFFFF"/>
        </w:rPr>
        <w:t xml:space="preserve"> 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>相機產品組合，採用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 xml:space="preserve"> Sony IMX990 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>和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 xml:space="preserve"> IMX991 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>感光元件，將工業成像能力擴展至短波紅外線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 xml:space="preserve"> (SWIR) 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>系列。現在機器製造商和專業代工製造商有了理想的切入點，可以利用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 xml:space="preserve"> SWIR 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>成像技術和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 xml:space="preserve"> Basler 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>獨一無二的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 xml:space="preserve"> Pixel Correction Beyond </w:t>
      </w:r>
      <w:r w:rsidRPr="004C2579">
        <w:rPr>
          <w:rStyle w:val="normaltextrun"/>
          <w:rFonts w:eastAsia="微軟正黑體" w:cs="Arial"/>
          <w:b/>
          <w:shd w:val="clear" w:color="auto" w:fill="FFFFFF"/>
        </w:rPr>
        <w:t>功能，</w:t>
      </w:r>
      <w:r w:rsidRPr="004C2579">
        <w:rPr>
          <w:rStyle w:val="normaltextrun"/>
          <w:rFonts w:eastAsia="微軟正黑體" w:cs="Arial"/>
          <w:b/>
        </w:rPr>
        <w:t>讓各種應用享有優勢。</w:t>
      </w:r>
      <w:r w:rsidRPr="004C2579">
        <w:rPr>
          <w:rStyle w:val="normaltextrun"/>
          <w:rFonts w:eastAsia="微軟正黑體" w:cs="Arial"/>
          <w:b/>
        </w:rPr>
        <w:t xml:space="preserve"> </w:t>
      </w:r>
    </w:p>
    <w:p w14:paraId="1ECC44CD" w14:textId="77777777" w:rsidR="004A025A" w:rsidRPr="004C2579" w:rsidRDefault="004A025A" w:rsidP="004C2579">
      <w:pPr>
        <w:pStyle w:val="Speichermdienb"/>
        <w:spacing w:after="0" w:line="0" w:lineRule="atLeast"/>
        <w:jc w:val="both"/>
        <w:rPr>
          <w:rFonts w:eastAsia="微軟正黑體" w:cs="Arial"/>
          <w:b/>
          <w:bCs/>
        </w:rPr>
      </w:pPr>
    </w:p>
    <w:p w14:paraId="72EE67F3" w14:textId="6398B27C" w:rsidR="004D27A8" w:rsidRPr="004C2579" w:rsidRDefault="004D27A8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0" w:lineRule="atLeast"/>
        <w:jc w:val="both"/>
        <w:rPr>
          <w:rFonts w:ascii="Arial" w:eastAsia="微軟正黑體" w:hAnsi="Arial" w:cs="Arial"/>
          <w:sz w:val="22"/>
          <w:szCs w:val="22"/>
        </w:rPr>
      </w:pPr>
      <w:r w:rsidRPr="004C2579">
        <w:rPr>
          <w:rFonts w:ascii="Arial" w:eastAsia="微軟正黑體" w:hAnsi="Arial" w:cs="Arial"/>
          <w:b/>
          <w:sz w:val="22"/>
        </w:rPr>
        <w:t>德國阿倫斯堡，</w:t>
      </w:r>
      <w:r w:rsidRPr="004C2579">
        <w:rPr>
          <w:rFonts w:ascii="Arial" w:eastAsia="微軟正黑體" w:hAnsi="Arial" w:cs="Arial"/>
          <w:b/>
          <w:sz w:val="22"/>
        </w:rPr>
        <w:t>2023</w:t>
      </w:r>
      <w:r w:rsidRPr="004C2579">
        <w:rPr>
          <w:rFonts w:ascii="Arial" w:eastAsia="微軟正黑體" w:hAnsi="Arial" w:cs="Arial"/>
          <w:b/>
          <w:sz w:val="22"/>
        </w:rPr>
        <w:t>年</w:t>
      </w:r>
      <w:r w:rsidRPr="004C2579">
        <w:rPr>
          <w:rFonts w:ascii="Arial" w:eastAsia="微軟正黑體" w:hAnsi="Arial" w:cs="Arial"/>
          <w:b/>
          <w:sz w:val="22"/>
        </w:rPr>
        <w:t>11</w:t>
      </w:r>
      <w:r w:rsidRPr="004C2579">
        <w:rPr>
          <w:rFonts w:ascii="Arial" w:eastAsia="微軟正黑體" w:hAnsi="Arial" w:cs="Arial"/>
          <w:b/>
          <w:sz w:val="22"/>
        </w:rPr>
        <w:t>月</w:t>
      </w:r>
      <w:r w:rsidRPr="004C2579">
        <w:rPr>
          <w:rFonts w:ascii="Arial" w:eastAsia="微軟正黑體" w:hAnsi="Arial" w:cs="Arial"/>
          <w:b/>
          <w:sz w:val="22"/>
        </w:rPr>
        <w:t>16</w:t>
      </w:r>
      <w:r w:rsidRPr="004C2579">
        <w:rPr>
          <w:rFonts w:ascii="Arial" w:eastAsia="微軟正黑體" w:hAnsi="Arial" w:cs="Arial"/>
          <w:b/>
          <w:sz w:val="22"/>
        </w:rPr>
        <w:t>日</w:t>
      </w:r>
      <w:r w:rsidRPr="004C2579">
        <w:rPr>
          <w:rFonts w:ascii="Arial" w:eastAsia="微軟正黑體" w:hAnsi="Arial" w:cs="Arial"/>
          <w:sz w:val="22"/>
        </w:rPr>
        <w:t xml:space="preserve"> </w:t>
      </w:r>
      <w:proofErr w:type="gramStart"/>
      <w:r w:rsidRPr="004C2579">
        <w:rPr>
          <w:rFonts w:ascii="Arial" w:eastAsia="微軟正黑體" w:hAnsi="Arial" w:cs="Arial"/>
          <w:sz w:val="22"/>
        </w:rPr>
        <w:t>–</w:t>
      </w:r>
      <w:proofErr w:type="gramEnd"/>
      <w:r w:rsidRPr="004C2579">
        <w:rPr>
          <w:rFonts w:ascii="Arial" w:eastAsia="微軟正黑體" w:hAnsi="Arial" w:cs="Arial"/>
          <w:sz w:val="22"/>
        </w:rPr>
        <w:t xml:space="preserve"> Basler </w:t>
      </w:r>
      <w:r w:rsidRPr="004C2579">
        <w:rPr>
          <w:rFonts w:ascii="Arial" w:eastAsia="微軟正黑體" w:hAnsi="Arial" w:cs="Arial"/>
          <w:sz w:val="22"/>
        </w:rPr>
        <w:t>前陣子推出全新</w:t>
      </w:r>
      <w:r w:rsidRPr="004C2579">
        <w:rPr>
          <w:rFonts w:ascii="Arial" w:eastAsia="微軟正黑體" w:hAnsi="Arial" w:cs="Arial"/>
          <w:sz w:val="22"/>
        </w:rPr>
        <w:t xml:space="preserve"> ace 2 X </w:t>
      </w:r>
      <w:proofErr w:type="spellStart"/>
      <w:r w:rsidRPr="004C2579">
        <w:rPr>
          <w:rFonts w:ascii="Arial" w:eastAsia="微軟正黑體" w:hAnsi="Arial" w:cs="Arial"/>
          <w:sz w:val="22"/>
        </w:rPr>
        <w:t>visSWIR</w:t>
      </w:r>
      <w:proofErr w:type="spellEnd"/>
      <w:r w:rsidRPr="004C2579">
        <w:rPr>
          <w:rFonts w:ascii="Arial" w:eastAsia="微軟正黑體" w:hAnsi="Arial" w:cs="Arial"/>
          <w:sz w:val="22"/>
        </w:rPr>
        <w:t xml:space="preserve"> </w:t>
      </w:r>
      <w:r w:rsidRPr="004C2579">
        <w:rPr>
          <w:rFonts w:ascii="Arial" w:eastAsia="微軟正黑體" w:hAnsi="Arial" w:cs="Arial"/>
          <w:sz w:val="22"/>
        </w:rPr>
        <w:t>相機系列，採用經典的</w:t>
      </w:r>
      <w:r w:rsidRPr="004C2579">
        <w:rPr>
          <w:rFonts w:ascii="Arial" w:eastAsia="微軟正黑體" w:hAnsi="Arial" w:cs="Arial"/>
          <w:sz w:val="22"/>
        </w:rPr>
        <w:t xml:space="preserve"> 29 mm * 29 mm </w:t>
      </w:r>
      <w:r w:rsidRPr="004C2579">
        <w:rPr>
          <w:rFonts w:ascii="Arial" w:eastAsia="微軟正黑體" w:hAnsi="Arial" w:cs="Arial"/>
          <w:sz w:val="22"/>
        </w:rPr>
        <w:t>精巧設計，成像能力擴展至短波紅外線範圍，引起了市場的關注。本</w:t>
      </w:r>
      <w:proofErr w:type="gramStart"/>
      <w:r w:rsidRPr="004C2579">
        <w:rPr>
          <w:rFonts w:ascii="Arial" w:eastAsia="微軟正黑體" w:hAnsi="Arial" w:cs="Arial"/>
          <w:sz w:val="22"/>
        </w:rPr>
        <w:t>週</w:t>
      </w:r>
      <w:proofErr w:type="gramEnd"/>
      <w:r w:rsidRPr="004C2579">
        <w:rPr>
          <w:rFonts w:ascii="Arial" w:eastAsia="微軟正黑體" w:hAnsi="Arial" w:cs="Arial"/>
          <w:sz w:val="22"/>
        </w:rPr>
        <w:t xml:space="preserve"> Basler </w:t>
      </w:r>
      <w:r w:rsidRPr="004C2579">
        <w:rPr>
          <w:rFonts w:ascii="Arial" w:eastAsia="微軟正黑體" w:hAnsi="Arial" w:cs="Arial"/>
          <w:sz w:val="22"/>
        </w:rPr>
        <w:t>宣布為所有</w:t>
      </w:r>
      <w:r w:rsidRPr="004C2579">
        <w:rPr>
          <w:rFonts w:ascii="Arial" w:eastAsia="微軟正黑體" w:hAnsi="Arial" w:cs="Arial"/>
          <w:sz w:val="22"/>
        </w:rPr>
        <w:t xml:space="preserve"> ace 2 X </w:t>
      </w:r>
      <w:proofErr w:type="spellStart"/>
      <w:r w:rsidRPr="004C2579">
        <w:rPr>
          <w:rFonts w:ascii="Arial" w:eastAsia="微軟正黑體" w:hAnsi="Arial" w:cs="Arial"/>
          <w:sz w:val="22"/>
        </w:rPr>
        <w:t>visSWIR</w:t>
      </w:r>
      <w:proofErr w:type="spellEnd"/>
      <w:r w:rsidRPr="004C2579">
        <w:rPr>
          <w:rFonts w:ascii="Arial" w:eastAsia="微軟正黑體" w:hAnsi="Arial" w:cs="Arial"/>
          <w:sz w:val="22"/>
        </w:rPr>
        <w:t xml:space="preserve"> </w:t>
      </w:r>
      <w:r w:rsidRPr="004C2579">
        <w:rPr>
          <w:rFonts w:ascii="Arial" w:eastAsia="微軟正黑體" w:hAnsi="Arial" w:cs="Arial"/>
          <w:sz w:val="22"/>
        </w:rPr>
        <w:t>型號推出獨一無二的</w:t>
      </w:r>
      <w:r w:rsidRPr="004C2579">
        <w:rPr>
          <w:rFonts w:ascii="Arial" w:eastAsia="微軟正黑體" w:hAnsi="Arial" w:cs="Arial"/>
          <w:sz w:val="22"/>
        </w:rPr>
        <w:t xml:space="preserve"> Pixel Correction Beyond </w:t>
      </w:r>
      <w:r w:rsidRPr="004C2579">
        <w:rPr>
          <w:rFonts w:ascii="Arial" w:eastAsia="微軟正黑體" w:hAnsi="Arial" w:cs="Arial"/>
          <w:sz w:val="22"/>
        </w:rPr>
        <w:t>功能，此功能透過動態校正</w:t>
      </w:r>
      <w:r w:rsidRPr="004C2579">
        <w:rPr>
          <w:rFonts w:ascii="Arial" w:eastAsia="微軟正黑體" w:hAnsi="Arial" w:cs="Arial"/>
          <w:sz w:val="22"/>
        </w:rPr>
        <w:t xml:space="preserve"> SWIR </w:t>
      </w:r>
      <w:r w:rsidRPr="004C2579">
        <w:rPr>
          <w:rFonts w:ascii="Arial" w:eastAsia="微軟正黑體" w:hAnsi="Arial" w:cs="Arial"/>
          <w:sz w:val="22"/>
        </w:rPr>
        <w:t>影像中的畫素缺陷以強化相機產品組合。</w:t>
      </w:r>
    </w:p>
    <w:p w14:paraId="1D0A1630" w14:textId="617A7453" w:rsidR="1A75AD4C" w:rsidRPr="004C2579" w:rsidRDefault="1A75AD4C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0" w:lineRule="atLeast"/>
        <w:jc w:val="both"/>
        <w:rPr>
          <w:rFonts w:ascii="Arial" w:eastAsia="微軟正黑體" w:hAnsi="Arial" w:cs="Arial"/>
          <w:sz w:val="22"/>
          <w:szCs w:val="22"/>
        </w:rPr>
      </w:pPr>
    </w:p>
    <w:p w14:paraId="684C3C96" w14:textId="40929F4E" w:rsidR="353FB7F3" w:rsidRPr="004C2579" w:rsidRDefault="353FB7F3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0" w:lineRule="atLeast"/>
        <w:jc w:val="both"/>
        <w:rPr>
          <w:rFonts w:ascii="Arial" w:eastAsia="微軟正黑體" w:hAnsi="Arial" w:cs="Arial"/>
          <w:sz w:val="22"/>
          <w:szCs w:val="22"/>
        </w:rPr>
      </w:pPr>
      <w:r w:rsidRPr="004C2579">
        <w:rPr>
          <w:rFonts w:ascii="Arial" w:eastAsia="微軟正黑體" w:hAnsi="Arial" w:cs="Arial"/>
          <w:sz w:val="22"/>
        </w:rPr>
        <w:t xml:space="preserve">ace 2 X </w:t>
      </w:r>
      <w:proofErr w:type="spellStart"/>
      <w:r w:rsidRPr="004C2579">
        <w:rPr>
          <w:rFonts w:ascii="Arial" w:eastAsia="微軟正黑體" w:hAnsi="Arial" w:cs="Arial"/>
          <w:sz w:val="22"/>
        </w:rPr>
        <w:t>visSWIR</w:t>
      </w:r>
      <w:proofErr w:type="spellEnd"/>
      <w:r w:rsidRPr="004C2579">
        <w:rPr>
          <w:rFonts w:ascii="Arial" w:eastAsia="微軟正黑體" w:hAnsi="Arial" w:cs="Arial"/>
          <w:sz w:val="22"/>
        </w:rPr>
        <w:t xml:space="preserve"> </w:t>
      </w:r>
      <w:r w:rsidRPr="004C2579">
        <w:rPr>
          <w:rFonts w:ascii="Arial" w:eastAsia="微軟正黑體" w:hAnsi="Arial" w:cs="Arial"/>
          <w:sz w:val="22"/>
        </w:rPr>
        <w:t>相機配備</w:t>
      </w:r>
      <w:r w:rsidRPr="004C2579">
        <w:rPr>
          <w:rFonts w:ascii="Arial" w:eastAsia="微軟正黑體" w:hAnsi="Arial" w:cs="Arial"/>
          <w:sz w:val="22"/>
        </w:rPr>
        <w:t xml:space="preserve"> </w:t>
      </w:r>
      <w:r w:rsidRPr="004C2579">
        <w:rPr>
          <w:rFonts w:ascii="Arial" w:eastAsia="微軟正黑體" w:hAnsi="Arial" w:cs="Arial"/>
          <w:color w:val="222222"/>
          <w:sz w:val="22"/>
        </w:rPr>
        <w:t xml:space="preserve">Sony </w:t>
      </w:r>
      <w:proofErr w:type="spellStart"/>
      <w:r w:rsidRPr="004C2579">
        <w:rPr>
          <w:rFonts w:ascii="Arial" w:eastAsia="微軟正黑體" w:hAnsi="Arial" w:cs="Arial"/>
          <w:sz w:val="22"/>
        </w:rPr>
        <w:t>SenSWIR</w:t>
      </w:r>
      <w:proofErr w:type="spellEnd"/>
      <w:r w:rsidRPr="004C2579">
        <w:rPr>
          <w:rFonts w:ascii="Arial" w:eastAsia="微軟正黑體" w:hAnsi="Arial" w:cs="Arial"/>
          <w:color w:val="222222"/>
          <w:sz w:val="22"/>
        </w:rPr>
        <w:t xml:space="preserve"> 1.3MP IMX990 </w:t>
      </w:r>
      <w:r w:rsidRPr="004C2579">
        <w:rPr>
          <w:rFonts w:ascii="Arial" w:eastAsia="微軟正黑體" w:hAnsi="Arial" w:cs="Arial"/>
          <w:color w:val="222222"/>
          <w:sz w:val="22"/>
        </w:rPr>
        <w:t>和</w:t>
      </w:r>
      <w:r w:rsidRPr="004C2579">
        <w:rPr>
          <w:rFonts w:ascii="Arial" w:eastAsia="微軟正黑體" w:hAnsi="Arial" w:cs="Arial"/>
          <w:color w:val="222222"/>
          <w:sz w:val="22"/>
        </w:rPr>
        <w:t xml:space="preserve"> 0.3MP IMX991 </w:t>
      </w:r>
      <w:bookmarkStart w:id="1" w:name="_Int_Z6L0RyhQ"/>
      <w:proofErr w:type="spellStart"/>
      <w:r w:rsidRPr="004C2579">
        <w:rPr>
          <w:rFonts w:ascii="Arial" w:eastAsia="微軟正黑體" w:hAnsi="Arial" w:cs="Arial"/>
          <w:color w:val="222222"/>
          <w:sz w:val="22"/>
        </w:rPr>
        <w:t>InGaAs</w:t>
      </w:r>
      <w:bookmarkEnd w:id="1"/>
      <w:proofErr w:type="spellEnd"/>
      <w:r w:rsidRPr="004C2579">
        <w:rPr>
          <w:rFonts w:ascii="Arial" w:eastAsia="微軟正黑體" w:hAnsi="Arial" w:cs="Arial"/>
          <w:color w:val="222222"/>
          <w:sz w:val="22"/>
        </w:rPr>
        <w:t xml:space="preserve"> </w:t>
      </w:r>
      <w:r w:rsidRPr="004C2579">
        <w:rPr>
          <w:rFonts w:ascii="Arial" w:eastAsia="微軟正黑體" w:hAnsi="Arial" w:cs="Arial"/>
          <w:color w:val="222222"/>
          <w:sz w:val="22"/>
        </w:rPr>
        <w:t>影像感光元件，涵蓋</w:t>
      </w:r>
      <w:r w:rsidRPr="004C2579">
        <w:rPr>
          <w:rFonts w:ascii="Arial" w:eastAsia="微軟正黑體" w:hAnsi="Arial" w:cs="Arial"/>
          <w:color w:val="222222"/>
          <w:sz w:val="22"/>
        </w:rPr>
        <w:t xml:space="preserve"> </w:t>
      </w:r>
      <w:r w:rsidRPr="004C2579">
        <w:rPr>
          <w:rFonts w:ascii="Arial" w:eastAsia="微軟正黑體" w:hAnsi="Arial" w:cs="Arial"/>
          <w:sz w:val="22"/>
        </w:rPr>
        <w:t xml:space="preserve">400 </w:t>
      </w:r>
      <w:r w:rsidRPr="004C2579">
        <w:rPr>
          <w:rFonts w:ascii="Arial" w:eastAsia="微軟正黑體" w:hAnsi="Arial" w:cs="Arial"/>
          <w:sz w:val="22"/>
        </w:rPr>
        <w:t>至</w:t>
      </w:r>
      <w:r w:rsidRPr="004C2579">
        <w:rPr>
          <w:rFonts w:ascii="Arial" w:eastAsia="微軟正黑體" w:hAnsi="Arial" w:cs="Arial"/>
          <w:sz w:val="22"/>
        </w:rPr>
        <w:t xml:space="preserve"> 1700 μm </w:t>
      </w:r>
      <w:r w:rsidRPr="004C2579">
        <w:rPr>
          <w:rFonts w:ascii="Arial" w:eastAsia="微軟正黑體" w:hAnsi="Arial" w:cs="Arial"/>
          <w:sz w:val="22"/>
        </w:rPr>
        <w:t>範圍，畫素尺寸</w:t>
      </w:r>
      <w:r w:rsidRPr="004C2579">
        <w:rPr>
          <w:rFonts w:ascii="Arial" w:eastAsia="微軟正黑體" w:hAnsi="Arial" w:cs="Arial"/>
          <w:sz w:val="22"/>
        </w:rPr>
        <w:t xml:space="preserve"> 5 μm</w:t>
      </w:r>
      <w:r w:rsidRPr="004C2579">
        <w:rPr>
          <w:rFonts w:ascii="Arial" w:eastAsia="微軟正黑體" w:hAnsi="Arial" w:cs="Arial"/>
          <w:sz w:val="22"/>
        </w:rPr>
        <w:t>，在全解析度下提供高達</w:t>
      </w:r>
      <w:r w:rsidRPr="004C2579">
        <w:rPr>
          <w:rFonts w:ascii="Arial" w:eastAsia="微軟正黑體" w:hAnsi="Arial" w:cs="Arial"/>
          <w:sz w:val="22"/>
        </w:rPr>
        <w:t xml:space="preserve"> 240 fps </w:t>
      </w:r>
      <w:r w:rsidRPr="004C2579">
        <w:rPr>
          <w:rFonts w:ascii="Arial" w:eastAsia="微軟正黑體" w:hAnsi="Arial" w:cs="Arial"/>
          <w:sz w:val="22"/>
        </w:rPr>
        <w:t>的取像速度。此相機系列提供</w:t>
      </w:r>
      <w:r w:rsidRPr="004C2579">
        <w:rPr>
          <w:rFonts w:ascii="Arial" w:eastAsia="微軟正黑體" w:hAnsi="Arial" w:cs="Arial"/>
          <w:sz w:val="22"/>
        </w:rPr>
        <w:t xml:space="preserve"> GigE </w:t>
      </w:r>
      <w:r w:rsidRPr="004C2579">
        <w:rPr>
          <w:rFonts w:ascii="Arial" w:eastAsia="微軟正黑體" w:hAnsi="Arial" w:cs="Arial"/>
          <w:sz w:val="22"/>
        </w:rPr>
        <w:t>和</w:t>
      </w:r>
      <w:r w:rsidRPr="004C2579">
        <w:rPr>
          <w:rFonts w:ascii="Arial" w:eastAsia="微軟正黑體" w:hAnsi="Arial" w:cs="Arial"/>
          <w:sz w:val="22"/>
        </w:rPr>
        <w:t xml:space="preserve"> USB 3.0 </w:t>
      </w:r>
      <w:r w:rsidRPr="004C2579">
        <w:rPr>
          <w:rFonts w:ascii="Arial" w:eastAsia="微軟正黑體" w:hAnsi="Arial" w:cs="Arial"/>
          <w:sz w:val="22"/>
        </w:rPr>
        <w:t>介面，</w:t>
      </w:r>
      <w:r w:rsidRPr="004C2579">
        <w:rPr>
          <w:rFonts w:ascii="Arial" w:eastAsia="微軟正黑體" w:hAnsi="Arial" w:cs="Arial"/>
          <w:sz w:val="22"/>
        </w:rPr>
        <w:t xml:space="preserve">C-Mount </w:t>
      </w:r>
      <w:r w:rsidRPr="004C2579">
        <w:rPr>
          <w:rFonts w:ascii="Arial" w:eastAsia="微軟正黑體" w:hAnsi="Arial" w:cs="Arial"/>
          <w:sz w:val="22"/>
        </w:rPr>
        <w:t>鏡頭接環，作業溫度為</w:t>
      </w:r>
      <w:r w:rsidRPr="004C2579">
        <w:rPr>
          <w:rFonts w:ascii="Arial" w:eastAsia="微軟正黑體" w:hAnsi="Arial" w:cs="Arial"/>
          <w:sz w:val="22"/>
        </w:rPr>
        <w:t xml:space="preserve"> -10°C - 50°C</w:t>
      </w:r>
      <w:r w:rsidRPr="004C2579">
        <w:rPr>
          <w:rFonts w:ascii="Arial" w:eastAsia="微軟正黑體" w:hAnsi="Arial" w:cs="Arial"/>
          <w:sz w:val="22"/>
        </w:rPr>
        <w:t>。</w:t>
      </w:r>
      <w:r w:rsidRPr="004C2579">
        <w:rPr>
          <w:rFonts w:ascii="Arial" w:eastAsia="微軟正黑體" w:hAnsi="Arial" w:cs="Arial"/>
          <w:sz w:val="22"/>
        </w:rPr>
        <w:t xml:space="preserve"> </w:t>
      </w:r>
    </w:p>
    <w:p w14:paraId="67699614" w14:textId="248EC318" w:rsidR="1A75AD4C" w:rsidRPr="004C2579" w:rsidRDefault="1A75AD4C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0" w:lineRule="atLeast"/>
        <w:jc w:val="both"/>
        <w:rPr>
          <w:rFonts w:ascii="Arial" w:eastAsia="微軟正黑體" w:hAnsi="Arial" w:cs="Arial"/>
          <w:sz w:val="22"/>
          <w:szCs w:val="22"/>
        </w:rPr>
      </w:pPr>
    </w:p>
    <w:p w14:paraId="1A2EBE86" w14:textId="77777777" w:rsidR="00BB7882" w:rsidRPr="004C2579" w:rsidRDefault="00BB7882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0" w:lineRule="atLeast"/>
        <w:ind w:left="284"/>
        <w:jc w:val="both"/>
        <w:rPr>
          <w:rFonts w:ascii="Arial" w:eastAsia="微軟正黑體" w:hAnsi="Arial" w:cs="Arial"/>
          <w:b/>
          <w:sz w:val="22"/>
          <w:szCs w:val="22"/>
        </w:rPr>
      </w:pPr>
      <w:r w:rsidRPr="004C2579">
        <w:rPr>
          <w:rFonts w:ascii="Arial" w:eastAsia="微軟正黑體" w:hAnsi="Arial" w:cs="Arial"/>
          <w:b/>
          <w:sz w:val="22"/>
        </w:rPr>
        <w:t>直接在相機中增強</w:t>
      </w:r>
      <w:r w:rsidRPr="004C2579">
        <w:rPr>
          <w:rFonts w:ascii="Arial" w:eastAsia="微軟正黑體" w:hAnsi="Arial" w:cs="Arial"/>
          <w:b/>
          <w:sz w:val="22"/>
        </w:rPr>
        <w:t xml:space="preserve"> SWIR </w:t>
      </w:r>
      <w:r w:rsidRPr="004C2579">
        <w:rPr>
          <w:rFonts w:ascii="Arial" w:eastAsia="微軟正黑體" w:hAnsi="Arial" w:cs="Arial"/>
          <w:b/>
          <w:sz w:val="22"/>
        </w:rPr>
        <w:t>影像品質</w:t>
      </w:r>
    </w:p>
    <w:p w14:paraId="54B49D5B" w14:textId="2CADF804" w:rsidR="00BB7882" w:rsidRPr="004C2579" w:rsidRDefault="00BB7882" w:rsidP="004C2579">
      <w:pPr>
        <w:spacing w:line="0" w:lineRule="atLeast"/>
        <w:ind w:left="284"/>
        <w:rPr>
          <w:rStyle w:val="ui-provider"/>
          <w:rFonts w:eastAsia="微軟正黑體" w:cs="Arial"/>
          <w:sz w:val="22"/>
          <w:szCs w:val="22"/>
        </w:rPr>
      </w:pPr>
      <w:proofErr w:type="spellStart"/>
      <w:r w:rsidRPr="004C2579">
        <w:rPr>
          <w:rFonts w:eastAsia="微軟正黑體" w:cs="Arial"/>
          <w:sz w:val="22"/>
        </w:rPr>
        <w:t>InGaAs</w:t>
      </w:r>
      <w:proofErr w:type="spellEnd"/>
      <w:r w:rsidRPr="004C2579">
        <w:rPr>
          <w:rFonts w:eastAsia="微軟正黑體" w:cs="Arial"/>
          <w:sz w:val="22"/>
        </w:rPr>
        <w:t xml:space="preserve"> </w:t>
      </w:r>
      <w:r w:rsidRPr="004C2579">
        <w:rPr>
          <w:rFonts w:eastAsia="微軟正黑體" w:cs="Arial"/>
          <w:sz w:val="22"/>
        </w:rPr>
        <w:t>感光元件主要受限於兩點：不可避免的畫素缺陷和較高的雜訊位</w:t>
      </w:r>
      <w:r w:rsidRPr="004C2579">
        <w:rPr>
          <w:rStyle w:val="ui-provider"/>
          <w:rFonts w:eastAsia="微軟正黑體" w:cs="Arial"/>
          <w:sz w:val="22"/>
        </w:rPr>
        <w:t>準。</w:t>
      </w:r>
      <w:r w:rsidRPr="004C2579">
        <w:rPr>
          <w:rStyle w:val="ui-provider"/>
          <w:rFonts w:eastAsia="微軟正黑體" w:cs="Arial"/>
          <w:sz w:val="22"/>
        </w:rPr>
        <w:t xml:space="preserve">Basler </w:t>
      </w:r>
      <w:r w:rsidRPr="004C2579">
        <w:rPr>
          <w:rStyle w:val="ui-provider"/>
          <w:rFonts w:eastAsia="微軟正黑體" w:cs="Arial"/>
          <w:sz w:val="22"/>
        </w:rPr>
        <w:t>為</w:t>
      </w:r>
      <w:r w:rsidRPr="004C2579">
        <w:rPr>
          <w:rStyle w:val="ui-provider"/>
          <w:rFonts w:eastAsia="微軟正黑體" w:cs="Arial"/>
          <w:sz w:val="22"/>
        </w:rPr>
        <w:t xml:space="preserve"> ace 2 X </w:t>
      </w:r>
      <w:proofErr w:type="spellStart"/>
      <w:r w:rsidRPr="004C2579">
        <w:rPr>
          <w:rStyle w:val="ui-provider"/>
          <w:rFonts w:eastAsia="微軟正黑體" w:cs="Arial"/>
          <w:sz w:val="22"/>
        </w:rPr>
        <w:t>visSWIR</w:t>
      </w:r>
      <w:proofErr w:type="spellEnd"/>
      <w:r w:rsidRPr="004C2579">
        <w:rPr>
          <w:rStyle w:val="ui-provider"/>
          <w:rFonts w:eastAsia="微軟正黑體" w:cs="Arial"/>
          <w:sz w:val="22"/>
        </w:rPr>
        <w:t xml:space="preserve"> </w:t>
      </w:r>
      <w:r w:rsidRPr="004C2579">
        <w:rPr>
          <w:rStyle w:val="ui-provider"/>
          <w:rFonts w:eastAsia="微軟正黑體" w:cs="Arial"/>
          <w:sz w:val="22"/>
        </w:rPr>
        <w:t>相機設計開發全新智慧韌體功能，運用專利演算法動態校正畫素缺陷，而且不會影響現有影像內容。此外，</w:t>
      </w:r>
      <w:r w:rsidRPr="004C2579">
        <w:rPr>
          <w:rStyle w:val="ui-provider"/>
          <w:rFonts w:eastAsia="微軟正黑體" w:cs="Arial"/>
          <w:sz w:val="22"/>
        </w:rPr>
        <w:t xml:space="preserve">Basler </w:t>
      </w:r>
      <w:r w:rsidRPr="004C2579">
        <w:rPr>
          <w:rStyle w:val="ui-provider"/>
          <w:rFonts w:eastAsia="微軟正黑體" w:cs="Arial"/>
          <w:sz w:val="22"/>
        </w:rPr>
        <w:t>藉助</w:t>
      </w:r>
      <w:r w:rsidRPr="004C2579">
        <w:rPr>
          <w:rStyle w:val="ui-provider"/>
          <w:rFonts w:eastAsia="微軟正黑體" w:cs="Arial"/>
          <w:sz w:val="22"/>
        </w:rPr>
        <w:t xml:space="preserve"> Sony </w:t>
      </w:r>
      <w:r w:rsidRPr="004C2579">
        <w:rPr>
          <w:rStyle w:val="ui-provider"/>
          <w:rFonts w:eastAsia="微軟正黑體" w:cs="Arial"/>
          <w:sz w:val="22"/>
        </w:rPr>
        <w:t>感光元件功能開發降低線噪點的演算法，以提升影像品質。</w:t>
      </w:r>
    </w:p>
    <w:p w14:paraId="2CEAE0D7" w14:textId="1C6DFD88" w:rsidR="2B058848" w:rsidRPr="004C2579" w:rsidRDefault="2B058848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0" w:lineRule="atLeast"/>
        <w:ind w:left="284"/>
        <w:jc w:val="both"/>
        <w:rPr>
          <w:rFonts w:ascii="Arial" w:eastAsia="微軟正黑體" w:hAnsi="Arial" w:cs="Arial"/>
          <w:b/>
          <w:bCs/>
          <w:color w:val="222222"/>
          <w:sz w:val="22"/>
          <w:szCs w:val="22"/>
        </w:rPr>
      </w:pPr>
      <w:r w:rsidRPr="004C2579">
        <w:rPr>
          <w:rFonts w:ascii="Arial" w:eastAsia="微軟正黑體" w:hAnsi="Arial" w:cs="Arial"/>
          <w:b/>
          <w:color w:val="222222"/>
          <w:sz w:val="22"/>
        </w:rPr>
        <w:t xml:space="preserve">SWIR </w:t>
      </w:r>
      <w:r w:rsidRPr="004C2579">
        <w:rPr>
          <w:rFonts w:ascii="Arial" w:eastAsia="微軟正黑體" w:hAnsi="Arial" w:cs="Arial"/>
          <w:b/>
          <w:color w:val="222222"/>
          <w:sz w:val="22"/>
        </w:rPr>
        <w:t>相機的小型化趨勢</w:t>
      </w:r>
    </w:p>
    <w:p w14:paraId="4283EDF9" w14:textId="081D5E7F" w:rsidR="7C3101FC" w:rsidRPr="004C2579" w:rsidRDefault="00BB7882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0" w:lineRule="atLeast"/>
        <w:ind w:left="284"/>
        <w:jc w:val="both"/>
        <w:rPr>
          <w:rFonts w:ascii="Arial" w:eastAsia="微軟正黑體" w:hAnsi="Arial" w:cs="Arial"/>
          <w:sz w:val="22"/>
          <w:szCs w:val="22"/>
        </w:rPr>
      </w:pPr>
      <w:r w:rsidRPr="004C2579">
        <w:rPr>
          <w:rFonts w:ascii="Arial" w:eastAsia="微軟正黑體" w:hAnsi="Arial" w:cs="Arial"/>
          <w:sz w:val="22"/>
        </w:rPr>
        <w:t xml:space="preserve">Basler ace 2 </w:t>
      </w:r>
      <w:r w:rsidRPr="004C2579">
        <w:rPr>
          <w:rFonts w:ascii="Arial" w:eastAsia="微軟正黑體" w:hAnsi="Arial" w:cs="Arial"/>
          <w:sz w:val="22"/>
        </w:rPr>
        <w:t>是廣受歡迎的工業相機型號，外型小巧，許多成像系統的設計都根據這項特色。</w:t>
      </w:r>
      <w:r w:rsidRPr="004C2579">
        <w:rPr>
          <w:rFonts w:ascii="Arial" w:eastAsia="微軟正黑體" w:hAnsi="Arial" w:cs="Arial"/>
          <w:sz w:val="22"/>
        </w:rPr>
        <w:t xml:space="preserve">Sony </w:t>
      </w:r>
      <w:proofErr w:type="spellStart"/>
      <w:r w:rsidRPr="004C2579">
        <w:rPr>
          <w:rFonts w:ascii="Arial" w:eastAsia="微軟正黑體" w:hAnsi="Arial" w:cs="Arial"/>
          <w:sz w:val="22"/>
        </w:rPr>
        <w:t>SenSWIR</w:t>
      </w:r>
      <w:proofErr w:type="spellEnd"/>
      <w:r w:rsidRPr="004C2579">
        <w:rPr>
          <w:rFonts w:ascii="Arial" w:eastAsia="微軟正黑體" w:hAnsi="Arial" w:cs="Arial"/>
          <w:sz w:val="22"/>
        </w:rPr>
        <w:t xml:space="preserve"> </w:t>
      </w:r>
      <w:r w:rsidRPr="004C2579">
        <w:rPr>
          <w:rFonts w:ascii="Arial" w:eastAsia="微軟正黑體" w:hAnsi="Arial" w:cs="Arial"/>
          <w:sz w:val="22"/>
        </w:rPr>
        <w:t>技術實現業界畫素尺寸最小的</w:t>
      </w:r>
      <w:r w:rsidRPr="004C2579">
        <w:rPr>
          <w:rFonts w:ascii="Arial" w:eastAsia="微軟正黑體" w:hAnsi="Arial" w:cs="Arial"/>
          <w:sz w:val="22"/>
        </w:rPr>
        <w:t xml:space="preserve"> </w:t>
      </w:r>
      <w:bookmarkStart w:id="2" w:name="_Int_fpV0kooV"/>
      <w:proofErr w:type="spellStart"/>
      <w:r w:rsidRPr="004C2579">
        <w:rPr>
          <w:rFonts w:ascii="Arial" w:eastAsia="微軟正黑體" w:hAnsi="Arial" w:cs="Arial"/>
          <w:sz w:val="22"/>
        </w:rPr>
        <w:t>InGaAs</w:t>
      </w:r>
      <w:bookmarkEnd w:id="2"/>
      <w:proofErr w:type="spellEnd"/>
      <w:r w:rsidRPr="004C2579">
        <w:rPr>
          <w:rFonts w:ascii="Arial" w:eastAsia="微軟正黑體" w:hAnsi="Arial" w:cs="Arial"/>
          <w:sz w:val="22"/>
        </w:rPr>
        <w:t xml:space="preserve"> SWIR </w:t>
      </w:r>
      <w:r w:rsidRPr="004C2579">
        <w:rPr>
          <w:rFonts w:ascii="Arial" w:eastAsia="微軟正黑體" w:hAnsi="Arial" w:cs="Arial"/>
          <w:sz w:val="22"/>
        </w:rPr>
        <w:t>成像器。新款</w:t>
      </w:r>
      <w:r w:rsidRPr="004C2579">
        <w:rPr>
          <w:rFonts w:ascii="Arial" w:eastAsia="微軟正黑體" w:hAnsi="Arial" w:cs="Arial"/>
          <w:sz w:val="22"/>
        </w:rPr>
        <w:t xml:space="preserve"> Basler ace 2 X </w:t>
      </w:r>
      <w:proofErr w:type="spellStart"/>
      <w:r w:rsidRPr="004C2579">
        <w:rPr>
          <w:rFonts w:ascii="Arial" w:eastAsia="微軟正黑體" w:hAnsi="Arial" w:cs="Arial"/>
          <w:sz w:val="22"/>
        </w:rPr>
        <w:t>visSWIR</w:t>
      </w:r>
      <w:proofErr w:type="spellEnd"/>
      <w:r w:rsidRPr="004C2579">
        <w:rPr>
          <w:rFonts w:ascii="Arial" w:eastAsia="微軟正黑體" w:hAnsi="Arial" w:cs="Arial"/>
          <w:sz w:val="22"/>
        </w:rPr>
        <w:t xml:space="preserve"> </w:t>
      </w:r>
      <w:r w:rsidRPr="004C2579">
        <w:rPr>
          <w:rFonts w:ascii="Arial" w:eastAsia="微軟正黑體" w:hAnsi="Arial" w:cs="Arial"/>
          <w:sz w:val="22"/>
        </w:rPr>
        <w:t>相機結合兩者，代表著工業</w:t>
      </w:r>
      <w:r w:rsidRPr="004C2579">
        <w:rPr>
          <w:rFonts w:ascii="Arial" w:eastAsia="微軟正黑體" w:hAnsi="Arial" w:cs="Arial"/>
          <w:sz w:val="22"/>
        </w:rPr>
        <w:t xml:space="preserve"> SWIR </w:t>
      </w:r>
      <w:r w:rsidRPr="004C2579">
        <w:rPr>
          <w:rFonts w:ascii="Arial" w:eastAsia="微軟正黑體" w:hAnsi="Arial" w:cs="Arial"/>
          <w:sz w:val="22"/>
        </w:rPr>
        <w:t>相機的小型化趨勢。</w:t>
      </w:r>
    </w:p>
    <w:p w14:paraId="61F2E783" w14:textId="52145325" w:rsidR="78A99DBC" w:rsidRPr="004C2579" w:rsidRDefault="78A99DBC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0" w:lineRule="atLeast"/>
        <w:ind w:left="284"/>
        <w:jc w:val="both"/>
        <w:rPr>
          <w:rFonts w:ascii="Arial" w:eastAsia="微軟正黑體" w:hAnsi="Arial" w:cs="Arial"/>
          <w:b/>
          <w:bCs/>
          <w:sz w:val="22"/>
          <w:szCs w:val="22"/>
        </w:rPr>
      </w:pPr>
      <w:r w:rsidRPr="004C2579">
        <w:rPr>
          <w:rFonts w:ascii="Arial" w:eastAsia="微軟正黑體" w:hAnsi="Arial" w:cs="Arial"/>
          <w:b/>
          <w:sz w:val="22"/>
        </w:rPr>
        <w:t>可靠的檢測影像來自可靠的成像鏈</w:t>
      </w:r>
    </w:p>
    <w:p w14:paraId="54D4B615" w14:textId="4D1E2B4E" w:rsidR="2AB92B9F" w:rsidRPr="004C2579" w:rsidRDefault="2AB92B9F" w:rsidP="004C2579">
      <w:pPr>
        <w:spacing w:line="0" w:lineRule="atLeast"/>
        <w:ind w:left="284"/>
        <w:rPr>
          <w:rFonts w:eastAsia="微軟正黑體" w:cs="Arial"/>
          <w:sz w:val="22"/>
          <w:szCs w:val="22"/>
        </w:rPr>
      </w:pPr>
      <w:r w:rsidRPr="004C2579">
        <w:rPr>
          <w:rFonts w:eastAsia="微軟正黑體" w:cs="Arial"/>
          <w:sz w:val="22"/>
        </w:rPr>
        <w:t xml:space="preserve">Basler </w:t>
      </w:r>
      <w:r w:rsidRPr="004C2579">
        <w:rPr>
          <w:rFonts w:eastAsia="微軟正黑體" w:cs="Arial"/>
          <w:sz w:val="22"/>
        </w:rPr>
        <w:t>特別重視協調視覺產品組合中所有的元件，因此製造商和系統整合商能享有</w:t>
      </w:r>
      <w:r w:rsidRPr="004C2579">
        <w:rPr>
          <w:rFonts w:eastAsia="微軟正黑體" w:cs="Arial"/>
          <w:sz w:val="22"/>
        </w:rPr>
        <w:t xml:space="preserve"> SWIR </w:t>
      </w:r>
      <w:r w:rsidRPr="004C2579">
        <w:rPr>
          <w:rFonts w:eastAsia="微軟正黑體" w:cs="Arial"/>
          <w:sz w:val="22"/>
        </w:rPr>
        <w:t>成像技術帶來的好處，即使剛開始接觸這項技術也能放心利用。</w:t>
      </w:r>
      <w:r w:rsidRPr="004C2579">
        <w:rPr>
          <w:rFonts w:eastAsia="微軟正黑體" w:cs="Arial"/>
          <w:sz w:val="22"/>
        </w:rPr>
        <w:t xml:space="preserve">Basler SWIR </w:t>
      </w:r>
      <w:r w:rsidRPr="004C2579">
        <w:rPr>
          <w:rFonts w:eastAsia="微軟正黑體" w:cs="Arial"/>
          <w:sz w:val="22"/>
        </w:rPr>
        <w:t>產品組合提供所有必要元件，涵蓋光源、濾光片、鏡頭、介面卡及許多其他配件。</w:t>
      </w:r>
      <w:r w:rsidRPr="004C2579">
        <w:rPr>
          <w:rFonts w:eastAsia="微軟正黑體" w:cs="Arial"/>
          <w:sz w:val="22"/>
        </w:rPr>
        <w:t xml:space="preserve"> </w:t>
      </w:r>
    </w:p>
    <w:p w14:paraId="4C1149E4" w14:textId="30588EE0" w:rsidR="1A75AD4C" w:rsidRPr="004C2579" w:rsidRDefault="1A75AD4C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0" w:lineRule="atLeast"/>
        <w:jc w:val="both"/>
        <w:rPr>
          <w:rFonts w:ascii="Arial" w:eastAsia="微軟正黑體" w:hAnsi="Arial" w:cs="Arial"/>
          <w:color w:val="222222"/>
          <w:sz w:val="22"/>
          <w:szCs w:val="22"/>
        </w:rPr>
      </w:pPr>
    </w:p>
    <w:p w14:paraId="7884EF3C" w14:textId="60FC0FFB" w:rsidR="4F651815" w:rsidRPr="004C2579" w:rsidRDefault="4F651815" w:rsidP="004C2579">
      <w:pPr>
        <w:spacing w:line="0" w:lineRule="atLeast"/>
        <w:rPr>
          <w:rFonts w:eastAsia="微軟正黑體" w:cs="Arial"/>
          <w:color w:val="222222"/>
          <w:sz w:val="22"/>
          <w:szCs w:val="22"/>
        </w:rPr>
      </w:pPr>
      <w:r w:rsidRPr="004C2579">
        <w:rPr>
          <w:rFonts w:eastAsia="微軟正黑體" w:cs="Arial"/>
          <w:color w:val="222222"/>
          <w:sz w:val="22"/>
        </w:rPr>
        <w:lastRenderedPageBreak/>
        <w:t>「我們很高興推出</w:t>
      </w:r>
      <w:r w:rsidRPr="004C2579">
        <w:rPr>
          <w:rFonts w:eastAsia="微軟正黑體" w:cs="Arial"/>
          <w:color w:val="222222"/>
          <w:sz w:val="22"/>
        </w:rPr>
        <w:t xml:space="preserve"> ace 2 X </w:t>
      </w:r>
      <w:proofErr w:type="spellStart"/>
      <w:r w:rsidRPr="004C2579">
        <w:rPr>
          <w:rFonts w:eastAsia="微軟正黑體" w:cs="Arial"/>
          <w:color w:val="222222"/>
          <w:sz w:val="22"/>
        </w:rPr>
        <w:t>visSWIR</w:t>
      </w:r>
      <w:proofErr w:type="spellEnd"/>
      <w:r w:rsidRPr="004C2579">
        <w:rPr>
          <w:rFonts w:eastAsia="微軟正黑體" w:cs="Arial"/>
          <w:color w:val="222222"/>
          <w:sz w:val="22"/>
        </w:rPr>
        <w:t xml:space="preserve"> </w:t>
      </w:r>
      <w:r w:rsidRPr="004C2579">
        <w:rPr>
          <w:rFonts w:eastAsia="微軟正黑體" w:cs="Arial"/>
          <w:color w:val="222222"/>
          <w:sz w:val="22"/>
        </w:rPr>
        <w:t>產品組合，將成像能力擴展到可見光譜之外，」</w:t>
      </w:r>
      <w:r w:rsidRPr="004C2579">
        <w:rPr>
          <w:rFonts w:eastAsia="微軟正黑體" w:cs="Arial"/>
          <w:color w:val="222222"/>
          <w:sz w:val="22"/>
        </w:rPr>
        <w:t xml:space="preserve">Basler AG </w:t>
      </w:r>
      <w:r w:rsidRPr="004C2579">
        <w:rPr>
          <w:rFonts w:eastAsia="微軟正黑體" w:cs="Arial"/>
          <w:color w:val="222222"/>
          <w:sz w:val="22"/>
        </w:rPr>
        <w:t>產品市場經理</w:t>
      </w:r>
      <w:r w:rsidRPr="004C2579">
        <w:rPr>
          <w:rFonts w:eastAsia="微軟正黑體" w:cs="Arial"/>
          <w:color w:val="222222"/>
          <w:sz w:val="22"/>
        </w:rPr>
        <w:t xml:space="preserve"> Felix Chemnitz </w:t>
      </w:r>
      <w:r w:rsidRPr="004C2579">
        <w:rPr>
          <w:rFonts w:eastAsia="微軟正黑體" w:cs="Arial"/>
          <w:color w:val="222222"/>
          <w:sz w:val="22"/>
        </w:rPr>
        <w:t>表示。「許多應用因此有了新的可能性，例如晶圓檢測、太陽能板品質控制、材料分揀、充填控制等各式各樣的應用，我們相信我們的客戶將能享有優勢。」</w:t>
      </w:r>
    </w:p>
    <w:p w14:paraId="53384C14" w14:textId="728BC0B1" w:rsidR="1A75AD4C" w:rsidRPr="004C2579" w:rsidRDefault="1A75AD4C" w:rsidP="004C2579">
      <w:pPr>
        <w:spacing w:line="0" w:lineRule="atLeast"/>
        <w:rPr>
          <w:rFonts w:eastAsia="微軟正黑體" w:cs="Arial"/>
          <w:color w:val="222222"/>
          <w:sz w:val="22"/>
          <w:szCs w:val="22"/>
        </w:rPr>
      </w:pPr>
    </w:p>
    <w:p w14:paraId="41414DA0" w14:textId="096A75A1" w:rsidR="001D2C21" w:rsidRPr="004C2579" w:rsidRDefault="001D2C21" w:rsidP="004C2579">
      <w:pPr>
        <w:pBdr>
          <w:bottom w:val="single" w:sz="4" w:space="1" w:color="auto"/>
        </w:pBdr>
        <w:spacing w:line="0" w:lineRule="atLeast"/>
        <w:rPr>
          <w:rFonts w:eastAsia="微軟正黑體" w:cs="Arial"/>
          <w:sz w:val="22"/>
          <w:szCs w:val="22"/>
        </w:rPr>
      </w:pPr>
      <w:r w:rsidRPr="004C2579">
        <w:rPr>
          <w:rFonts w:eastAsia="微軟正黑體" w:cs="Arial"/>
          <w:b/>
          <w:sz w:val="22"/>
        </w:rPr>
        <w:t>圖片說明：</w:t>
      </w:r>
      <w:r w:rsidRPr="004C2579">
        <w:rPr>
          <w:rFonts w:eastAsia="微軟正黑體" w:cs="Arial"/>
          <w:sz w:val="22"/>
        </w:rPr>
        <w:t xml:space="preserve">Basler ace 2 X </w:t>
      </w:r>
      <w:bookmarkStart w:id="3" w:name="_Int_0TWoEtsQ"/>
      <w:proofErr w:type="spellStart"/>
      <w:r w:rsidRPr="004C2579">
        <w:rPr>
          <w:rFonts w:eastAsia="微軟正黑體" w:cs="Arial"/>
          <w:sz w:val="22"/>
        </w:rPr>
        <w:t>visSWIR</w:t>
      </w:r>
      <w:bookmarkEnd w:id="3"/>
      <w:proofErr w:type="spellEnd"/>
      <w:r w:rsidRPr="004C2579">
        <w:rPr>
          <w:rFonts w:eastAsia="微軟正黑體" w:cs="Arial"/>
          <w:sz w:val="22"/>
        </w:rPr>
        <w:t xml:space="preserve"> </w:t>
      </w:r>
      <w:r w:rsidRPr="004C2579">
        <w:rPr>
          <w:rFonts w:eastAsia="微軟正黑體" w:cs="Arial"/>
          <w:sz w:val="22"/>
        </w:rPr>
        <w:t>相機突破光波限制，</w:t>
      </w:r>
      <w:proofErr w:type="gramStart"/>
      <w:r w:rsidRPr="004C2579">
        <w:rPr>
          <w:rFonts w:eastAsia="微軟正黑體" w:cs="Arial"/>
          <w:sz w:val="22"/>
        </w:rPr>
        <w:t>檢測可見和不可見的物體</w:t>
      </w:r>
      <w:proofErr w:type="gramEnd"/>
      <w:r w:rsidRPr="004C2579">
        <w:rPr>
          <w:rFonts w:eastAsia="微軟正黑體" w:cs="Arial"/>
          <w:sz w:val="22"/>
        </w:rPr>
        <w:t xml:space="preserve"> </w:t>
      </w:r>
    </w:p>
    <w:p w14:paraId="014BC075" w14:textId="77777777" w:rsidR="004D27A8" w:rsidRPr="004C2579" w:rsidRDefault="004D27A8" w:rsidP="004C2579">
      <w:pPr>
        <w:pBdr>
          <w:bottom w:val="single" w:sz="4" w:space="1" w:color="auto"/>
        </w:pBdr>
        <w:spacing w:line="0" w:lineRule="atLeast"/>
        <w:rPr>
          <w:rFonts w:eastAsia="微軟正黑體" w:cs="Arial"/>
          <w:sz w:val="22"/>
          <w:szCs w:val="22"/>
        </w:rPr>
      </w:pPr>
    </w:p>
    <w:p w14:paraId="2D6C27FB" w14:textId="0CD292CC" w:rsidR="146D3360" w:rsidRPr="004C2579" w:rsidRDefault="146D3360" w:rsidP="004C2579">
      <w:pPr>
        <w:spacing w:before="240" w:after="0" w:line="0" w:lineRule="atLeast"/>
        <w:rPr>
          <w:rFonts w:eastAsia="微軟正黑體" w:cs="Arial"/>
        </w:rPr>
      </w:pPr>
      <w:r w:rsidRPr="004C2579">
        <w:rPr>
          <w:rFonts w:eastAsia="微軟正黑體" w:cs="Arial"/>
        </w:rPr>
        <w:t xml:space="preserve">Basler AG </w:t>
      </w:r>
      <w:r w:rsidRPr="004C2579">
        <w:rPr>
          <w:rFonts w:eastAsia="微軟正黑體" w:cs="Arial"/>
        </w:rPr>
        <w:t>是電腦視覺方面經驗豐富的國際專業龍頭大廠。我們提供多種相輔相成的視覺軟硬體產品組合，並研發客製化的產品和解決方案，使客戶得以解決視覺應用問題。</w:t>
      </w:r>
      <w:r w:rsidRPr="004C2579">
        <w:rPr>
          <w:rFonts w:eastAsia="微軟正黑體" w:cs="Arial"/>
        </w:rPr>
        <w:t xml:space="preserve">Basler </w:t>
      </w:r>
      <w:r w:rsidRPr="004C2579">
        <w:rPr>
          <w:rFonts w:eastAsia="微軟正黑體" w:cs="Arial"/>
        </w:rPr>
        <w:t>集團成立於</w:t>
      </w:r>
      <w:r w:rsidRPr="004C2579">
        <w:rPr>
          <w:rFonts w:eastAsia="微軟正黑體" w:cs="Arial"/>
        </w:rPr>
        <w:t xml:space="preserve"> 1988 </w:t>
      </w:r>
      <w:r w:rsidRPr="004C2579">
        <w:rPr>
          <w:rFonts w:eastAsia="微軟正黑體" w:cs="Arial"/>
        </w:rPr>
        <w:t>年，總部設於德國阿倫斯堡，另外在歐洲、亞洲及北美各地設有業務和研發部門，目前擁有一千多名員工。公司投入龐大的資源，研發創新、可靠、性價比優異的產品。</w:t>
      </w:r>
      <w:r w:rsidRPr="004C2579">
        <w:rPr>
          <w:rFonts w:eastAsia="微軟正黑體" w:cs="Arial"/>
        </w:rPr>
        <w:t xml:space="preserve">Basler </w:t>
      </w:r>
      <w:r w:rsidRPr="004C2579">
        <w:rPr>
          <w:rFonts w:eastAsia="微軟正黑體" w:cs="Arial"/>
        </w:rPr>
        <w:t>在全球布局業務服務團隊，並與知名的夥伴合作，因此能長達卅多年來持續為各行各業的客戶提供解決方案。</w:t>
      </w:r>
    </w:p>
    <w:p w14:paraId="6726D2F2" w14:textId="784B536D" w:rsidR="000948A6" w:rsidRPr="004C2579" w:rsidRDefault="000948A6" w:rsidP="004C2579">
      <w:pPr>
        <w:autoSpaceDE w:val="0"/>
        <w:autoSpaceDN w:val="0"/>
        <w:spacing w:before="240" w:after="0" w:line="0" w:lineRule="atLeast"/>
        <w:rPr>
          <w:rFonts w:eastAsia="微軟正黑體" w:cs="Arial"/>
        </w:rPr>
      </w:pPr>
      <w:r w:rsidRPr="004C2579">
        <w:rPr>
          <w:rFonts w:eastAsia="微軟正黑體" w:cs="Arial"/>
        </w:rPr>
        <w:t>若需了解其他相關詳情，請透過電話</w:t>
      </w:r>
      <w:r w:rsidRPr="004C2579">
        <w:rPr>
          <w:rFonts w:eastAsia="微軟正黑體" w:cs="Arial"/>
        </w:rPr>
        <w:t xml:space="preserve"> +886 3 558 3955</w:t>
      </w:r>
      <w:r w:rsidRPr="004C2579">
        <w:rPr>
          <w:rFonts w:eastAsia="微軟正黑體" w:cs="Arial"/>
        </w:rPr>
        <w:t>、電郵</w:t>
      </w:r>
      <w:r w:rsidRPr="004C2579">
        <w:rPr>
          <w:rFonts w:eastAsia="微軟正黑體" w:cs="Arial"/>
        </w:rPr>
        <w:t xml:space="preserve"> </w:t>
      </w:r>
      <w:hyperlink r:id="rId11" w:history="1">
        <w:r w:rsidR="00947E1F" w:rsidRPr="004C2579">
          <w:rPr>
            <w:rStyle w:val="af3"/>
            <w:rFonts w:eastAsia="微軟正黑體" w:cs="Arial"/>
            <w:sz w:val="19"/>
          </w:rPr>
          <w:t>sales.asia@baslerweb.com</w:t>
        </w:r>
      </w:hyperlink>
      <w:r w:rsidRPr="004C2579">
        <w:rPr>
          <w:rFonts w:eastAsia="微軟正黑體" w:cs="Arial"/>
        </w:rPr>
        <w:t xml:space="preserve"> </w:t>
      </w:r>
      <w:r w:rsidRPr="004C2579">
        <w:rPr>
          <w:rFonts w:eastAsia="微軟正黑體" w:cs="Arial"/>
        </w:rPr>
        <w:t>或網站</w:t>
      </w:r>
      <w:r w:rsidRPr="004C2579">
        <w:rPr>
          <w:rFonts w:eastAsia="微軟正黑體" w:cs="Arial"/>
        </w:rPr>
        <w:t xml:space="preserve"> </w:t>
      </w:r>
      <w:hyperlink r:id="rId12">
        <w:r w:rsidRPr="004C2579">
          <w:rPr>
            <w:rStyle w:val="af3"/>
            <w:rFonts w:eastAsia="微軟正黑體" w:cs="Arial"/>
          </w:rPr>
          <w:t>www.baslerweb.com</w:t>
        </w:r>
      </w:hyperlink>
      <w:r w:rsidRPr="004C2579">
        <w:rPr>
          <w:rFonts w:eastAsia="微軟正黑體" w:cs="Arial"/>
        </w:rPr>
        <w:t xml:space="preserve"> </w:t>
      </w:r>
      <w:r w:rsidRPr="004C2579">
        <w:rPr>
          <w:rFonts w:eastAsia="微軟正黑體" w:cs="Arial"/>
        </w:rPr>
        <w:t>與我們聯繫。</w:t>
      </w:r>
    </w:p>
    <w:p w14:paraId="7195EE06" w14:textId="77777777" w:rsidR="004D27A8" w:rsidRPr="004C2579" w:rsidRDefault="004D27A8" w:rsidP="004C25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0" w:lineRule="atLeast"/>
        <w:jc w:val="both"/>
        <w:rPr>
          <w:rFonts w:ascii="Arial" w:eastAsia="微軟正黑體" w:hAnsi="Arial" w:cs="Arial"/>
          <w:sz w:val="22"/>
          <w:szCs w:val="22"/>
        </w:rPr>
      </w:pPr>
    </w:p>
    <w:p w14:paraId="6F4FBDA4" w14:textId="77777777" w:rsidR="004D27A8" w:rsidRPr="004C2579" w:rsidRDefault="004D27A8" w:rsidP="004C2579">
      <w:pPr>
        <w:pStyle w:val="23"/>
        <w:spacing w:after="0" w:line="0" w:lineRule="atLeast"/>
        <w:rPr>
          <w:rFonts w:eastAsia="微軟正黑體" w:cs="Arial"/>
          <w:b/>
          <w:bCs/>
          <w:sz w:val="20"/>
          <w:szCs w:val="20"/>
        </w:rPr>
      </w:pPr>
      <w:r w:rsidRPr="004C2579">
        <w:rPr>
          <w:rFonts w:eastAsia="微軟正黑體" w:cs="Arial"/>
          <w:b/>
          <w:sz w:val="20"/>
        </w:rPr>
        <w:t>媒體聯絡窗口：</w:t>
      </w:r>
      <w:r w:rsidRPr="004C2579">
        <w:rPr>
          <w:rFonts w:eastAsia="微軟正黑體" w:cs="Arial"/>
          <w:b/>
          <w:sz w:val="20"/>
        </w:rPr>
        <w:t xml:space="preserve"> </w:t>
      </w:r>
    </w:p>
    <w:p w14:paraId="612B3177" w14:textId="28E53522" w:rsidR="004D27A8" w:rsidRPr="004C2579" w:rsidRDefault="004D27A8" w:rsidP="004C2579">
      <w:pPr>
        <w:spacing w:after="0" w:line="0" w:lineRule="atLeast"/>
        <w:jc w:val="left"/>
        <w:rPr>
          <w:rFonts w:eastAsia="微軟正黑體" w:cs="Arial"/>
          <w:snapToGrid w:val="0"/>
        </w:rPr>
      </w:pPr>
      <w:r w:rsidRPr="004C2579">
        <w:rPr>
          <w:rFonts w:eastAsia="微軟正黑體" w:cs="Arial"/>
        </w:rPr>
        <w:t>Carol Wong – Director of Marketing Communications (APAC)</w:t>
      </w:r>
      <w:r w:rsidRPr="004C2579">
        <w:rPr>
          <w:rFonts w:eastAsia="微軟正黑體" w:cs="Arial"/>
        </w:rPr>
        <w:br/>
      </w:r>
    </w:p>
    <w:p w14:paraId="511589DB" w14:textId="75ABBDDD" w:rsidR="004D27A8" w:rsidRPr="004C2579" w:rsidRDefault="004D27A8" w:rsidP="004C2579">
      <w:pPr>
        <w:spacing w:after="0" w:line="0" w:lineRule="atLeast"/>
        <w:jc w:val="left"/>
        <w:rPr>
          <w:rFonts w:eastAsia="微軟正黑體" w:cs="Arial"/>
        </w:rPr>
      </w:pPr>
      <w:r w:rsidRPr="004C2579">
        <w:rPr>
          <w:rFonts w:eastAsia="微軟正黑體" w:cs="Arial"/>
          <w:snapToGrid w:val="0"/>
        </w:rPr>
        <w:t xml:space="preserve">Tel. </w:t>
      </w:r>
      <w:r w:rsidR="00947E1F" w:rsidRPr="004C2579">
        <w:rPr>
          <w:rFonts w:eastAsia="微軟正黑體" w:cs="Arial"/>
        </w:rPr>
        <w:t>+65 6367 1355</w:t>
      </w:r>
      <w:r w:rsidR="00947E1F" w:rsidRPr="004C2579" w:rsidDel="00947E1F">
        <w:rPr>
          <w:rFonts w:eastAsia="微軟正黑體" w:cs="Arial"/>
          <w:snapToGrid w:val="0"/>
        </w:rPr>
        <w:t xml:space="preserve"> </w:t>
      </w:r>
      <w:r w:rsidRPr="004C2579">
        <w:rPr>
          <w:rFonts w:eastAsia="微軟正黑體" w:cs="Arial"/>
          <w:snapToGrid w:val="0"/>
        </w:rPr>
        <w:t xml:space="preserve"> </w:t>
      </w:r>
    </w:p>
    <w:p w14:paraId="0A565CE4" w14:textId="02F46C56" w:rsidR="004D27A8" w:rsidRPr="004C2579" w:rsidRDefault="00947E1F" w:rsidP="004C2579">
      <w:pPr>
        <w:spacing w:after="0" w:line="0" w:lineRule="atLeast"/>
        <w:jc w:val="left"/>
        <w:rPr>
          <w:rFonts w:eastAsia="微軟正黑體" w:cs="Arial"/>
          <w:snapToGrid w:val="0"/>
        </w:rPr>
      </w:pPr>
      <w:r w:rsidRPr="004C2579">
        <w:rPr>
          <w:rFonts w:eastAsia="微軟正黑體" w:cs="Arial"/>
        </w:rPr>
        <w:t>marketing.asia@baslerweb.com</w:t>
      </w:r>
      <w:r w:rsidRPr="004C2579" w:rsidDel="00947E1F">
        <w:rPr>
          <w:rFonts w:eastAsia="微軟正黑體" w:cs="Arial"/>
        </w:rPr>
        <w:t xml:space="preserve"> </w:t>
      </w:r>
    </w:p>
    <w:p w14:paraId="2E365D43" w14:textId="77777777" w:rsidR="004D27A8" w:rsidRPr="004C2579" w:rsidRDefault="004D27A8" w:rsidP="004C2579">
      <w:pPr>
        <w:spacing w:after="0" w:line="0" w:lineRule="atLeast"/>
        <w:jc w:val="left"/>
        <w:rPr>
          <w:rFonts w:eastAsia="微軟正黑體" w:cs="Arial"/>
          <w:b/>
          <w:bCs/>
        </w:rPr>
      </w:pPr>
    </w:p>
    <w:p w14:paraId="76A4A349" w14:textId="75ECCFF1" w:rsidR="004D27A8" w:rsidRPr="004C2579" w:rsidRDefault="004D27A8" w:rsidP="004C2579">
      <w:pPr>
        <w:spacing w:after="0" w:line="0" w:lineRule="atLeast"/>
        <w:jc w:val="left"/>
        <w:rPr>
          <w:rFonts w:eastAsia="微軟正黑體" w:cs="Arial"/>
          <w:b/>
          <w:bCs/>
        </w:rPr>
      </w:pPr>
      <w:r w:rsidRPr="004C2579">
        <w:rPr>
          <w:rFonts w:eastAsia="微軟正黑體" w:cs="Arial"/>
          <w:b/>
        </w:rPr>
        <w:t>Basler Asia Pte Ltd.</w:t>
      </w:r>
    </w:p>
    <w:p w14:paraId="25192075" w14:textId="77777777" w:rsidR="004D27A8" w:rsidRPr="004C2579" w:rsidRDefault="00BB7D27" w:rsidP="004C2579">
      <w:pPr>
        <w:spacing w:after="0" w:line="0" w:lineRule="atLeast"/>
        <w:jc w:val="left"/>
        <w:rPr>
          <w:rFonts w:eastAsia="微軟正黑體" w:cs="Arial"/>
        </w:rPr>
      </w:pPr>
      <w:r w:rsidRPr="004C2579">
        <w:rPr>
          <w:rFonts w:eastAsia="微軟正黑體" w:cs="Arial"/>
        </w:rPr>
        <w:t>35, Marsiling Industrial Estate Road 3,</w:t>
      </w:r>
    </w:p>
    <w:p w14:paraId="4FFEE293" w14:textId="77777777" w:rsidR="004D27A8" w:rsidRPr="004C2579" w:rsidRDefault="004D27A8" w:rsidP="004C2579">
      <w:pPr>
        <w:spacing w:after="0" w:line="0" w:lineRule="atLeast"/>
        <w:jc w:val="left"/>
        <w:rPr>
          <w:rFonts w:eastAsia="微軟正黑體" w:cs="Arial"/>
        </w:rPr>
      </w:pPr>
      <w:r w:rsidRPr="004C2579">
        <w:rPr>
          <w:rFonts w:eastAsia="微軟正黑體" w:cs="Arial"/>
        </w:rPr>
        <w:t>#05-06,</w:t>
      </w:r>
    </w:p>
    <w:p w14:paraId="0046F27B" w14:textId="77777777" w:rsidR="00BB7D27" w:rsidRPr="004C2579" w:rsidRDefault="00BB7D27" w:rsidP="004C2579">
      <w:pPr>
        <w:spacing w:after="0" w:line="0" w:lineRule="atLeast"/>
        <w:jc w:val="left"/>
        <w:rPr>
          <w:rFonts w:eastAsia="微軟正黑體" w:cs="Arial"/>
        </w:rPr>
      </w:pPr>
      <w:r w:rsidRPr="004C2579">
        <w:rPr>
          <w:rFonts w:eastAsia="微軟正黑體" w:cs="Arial"/>
        </w:rPr>
        <w:t>Singapore 739257</w:t>
      </w:r>
    </w:p>
    <w:p w14:paraId="3CD0FA54" w14:textId="3EF08141" w:rsidR="009B6A39" w:rsidRPr="004C2579" w:rsidRDefault="00796DAE" w:rsidP="004C2579">
      <w:pPr>
        <w:pStyle w:val="Speichermdienb"/>
        <w:tabs>
          <w:tab w:val="clear" w:pos="4820"/>
          <w:tab w:val="clear" w:pos="1814"/>
          <w:tab w:val="clear" w:pos="2722"/>
          <w:tab w:val="left" w:pos="1814"/>
          <w:tab w:val="left" w:pos="2722"/>
        </w:tabs>
        <w:spacing w:after="0" w:line="0" w:lineRule="atLeast"/>
        <w:rPr>
          <w:rFonts w:eastAsia="微軟正黑體" w:cs="Arial"/>
          <w:snapToGrid w:val="0"/>
          <w:sz w:val="20"/>
          <w:szCs w:val="20"/>
        </w:rPr>
      </w:pPr>
      <w:hyperlink r:id="rId13" w:history="1">
        <w:r w:rsidRPr="004C2579">
          <w:rPr>
            <w:rStyle w:val="af3"/>
            <w:rFonts w:eastAsia="微軟正黑體" w:cs="Arial"/>
            <w:snapToGrid w:val="0"/>
            <w:sz w:val="20"/>
          </w:rPr>
          <w:t>www.baslerweb.com</w:t>
        </w:r>
      </w:hyperlink>
    </w:p>
    <w:p w14:paraId="38203159" w14:textId="77777777" w:rsidR="00B87890" w:rsidRPr="004C2579" w:rsidRDefault="00B87890" w:rsidP="004C2579">
      <w:pPr>
        <w:spacing w:line="0" w:lineRule="atLeast"/>
        <w:rPr>
          <w:rFonts w:eastAsia="微軟正黑體" w:cs="Arial"/>
        </w:rPr>
      </w:pPr>
    </w:p>
    <w:sectPr w:rsidR="00B87890" w:rsidRPr="004C2579" w:rsidSect="00C232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F5B9" w14:textId="77777777" w:rsidR="002A7941" w:rsidRDefault="002A7941">
      <w:r>
        <w:separator/>
      </w:r>
    </w:p>
  </w:endnote>
  <w:endnote w:type="continuationSeparator" w:id="0">
    <w:p w14:paraId="0BD6BF71" w14:textId="77777777" w:rsidR="002A7941" w:rsidRDefault="002A7941">
      <w:r>
        <w:continuationSeparator/>
      </w:r>
    </w:p>
  </w:endnote>
  <w:endnote w:type="continuationNotice" w:id="1">
    <w:p w14:paraId="3531376C" w14:textId="77777777" w:rsidR="002A7941" w:rsidRDefault="002A7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598" w14:textId="07170913" w:rsidR="00A84E16" w:rsidRDefault="00A84E16">
    <w:pPr>
      <w:pStyle w:val="aa"/>
      <w:framePr w:wrap="around" w:vAnchor="text" w:hAnchor="margin" w:xAlign="right" w:y="1"/>
      <w:rPr>
        <w:rStyle w:val="af1"/>
      </w:rPr>
    </w:pPr>
    <w:r w:rsidRPr="1A75AD4C">
      <w:rPr>
        <w:rStyle w:val="af1"/>
        <w:rFonts w:hint="eastAsia"/>
      </w:rPr>
      <w:fldChar w:fldCharType="begin"/>
    </w:r>
    <w:r w:rsidRPr="1A75AD4C">
      <w:rPr>
        <w:rStyle w:val="af1"/>
        <w:rFonts w:hint="eastAsia"/>
      </w:rPr>
      <w:instrText xml:space="preserve">PAGE  </w:instrText>
    </w:r>
    <w:r w:rsidRPr="1A75AD4C">
      <w:rPr>
        <w:rStyle w:val="af1"/>
        <w:rFonts w:hint="eastAsia"/>
      </w:rPr>
      <w:fldChar w:fldCharType="separate"/>
    </w:r>
    <w:r w:rsidR="00CB26E5">
      <w:rPr>
        <w:rStyle w:val="af1"/>
        <w:noProof/>
      </w:rPr>
      <w:t>1</w:t>
    </w:r>
    <w:r w:rsidRPr="1A75AD4C">
      <w:rPr>
        <w:rStyle w:val="af1"/>
        <w:rFonts w:hint="eastAsia"/>
      </w:rPr>
      <w:fldChar w:fldCharType="end"/>
    </w:r>
  </w:p>
  <w:p w14:paraId="18EFF7F1" w14:textId="77777777" w:rsidR="00A84E16" w:rsidRDefault="00A84E1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A003" w14:textId="70866B27" w:rsidR="5BE6762F" w:rsidRDefault="5BE6762F" w:rsidP="5BE676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9193" w14:textId="77777777" w:rsidR="00A84E16" w:rsidRDefault="1A75AD4C" w:rsidP="1A75AD4C">
    <w:pPr>
      <w:pStyle w:val="aa"/>
      <w:rPr>
        <w:i w:val="0"/>
        <w:iCs w:val="0"/>
      </w:rPr>
    </w:pPr>
    <w:proofErr w:type="spellStart"/>
    <w:r>
      <w:rPr>
        <w:rFonts w:hint="eastAsia"/>
        <w:i w:val="0"/>
      </w:rPr>
      <w:t>Dokumentnummer</w:t>
    </w:r>
    <w:proofErr w:type="spellEnd"/>
    <w:r>
      <w:rPr>
        <w:rFonts w:hint="eastAsia"/>
        <w:i w:val="0"/>
      </w:rPr>
      <w:t>: AD00008801</w:t>
    </w:r>
  </w:p>
  <w:p w14:paraId="4C6278D0" w14:textId="77777777" w:rsidR="00A84E16" w:rsidRDefault="00A84E16" w:rsidP="1A75AD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3DCA" w14:textId="77777777" w:rsidR="002A7941" w:rsidRDefault="002A7941">
      <w:r>
        <w:separator/>
      </w:r>
    </w:p>
  </w:footnote>
  <w:footnote w:type="continuationSeparator" w:id="0">
    <w:p w14:paraId="79893373" w14:textId="77777777" w:rsidR="002A7941" w:rsidRDefault="002A7941">
      <w:r>
        <w:continuationSeparator/>
      </w:r>
    </w:p>
  </w:footnote>
  <w:footnote w:type="continuationNotice" w:id="1">
    <w:p w14:paraId="36D422FB" w14:textId="77777777" w:rsidR="002A7941" w:rsidRDefault="002A7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96D9" w14:textId="77777777" w:rsidR="00A84E16" w:rsidRDefault="00A84E16">
    <w:pPr>
      <w:pStyle w:val="ac"/>
      <w:framePr w:wrap="around" w:vAnchor="text" w:hAnchor="margin" w:xAlign="right" w:y="1"/>
      <w:rPr>
        <w:rStyle w:val="af1"/>
      </w:rPr>
    </w:pPr>
    <w:r w:rsidRPr="1A75AD4C">
      <w:rPr>
        <w:rStyle w:val="af1"/>
        <w:rFonts w:hint="eastAsia"/>
      </w:rPr>
      <w:fldChar w:fldCharType="begin"/>
    </w:r>
    <w:r w:rsidRPr="1A75AD4C">
      <w:rPr>
        <w:rStyle w:val="af1"/>
        <w:rFonts w:hint="eastAsia"/>
      </w:rPr>
      <w:instrText xml:space="preserve">PAGE  </w:instrText>
    </w:r>
    <w:r w:rsidRPr="1A75AD4C">
      <w:rPr>
        <w:rStyle w:val="af1"/>
        <w:rFonts w:hint="eastAsia"/>
      </w:rPr>
      <w:fldChar w:fldCharType="separate"/>
    </w:r>
    <w:r w:rsidR="1A75AD4C" w:rsidRPr="1A75AD4C">
      <w:rPr>
        <w:rStyle w:val="af1"/>
        <w:rFonts w:hint="eastAsia"/>
      </w:rPr>
      <w:t>3</w:t>
    </w:r>
    <w:r w:rsidRPr="1A75AD4C">
      <w:rPr>
        <w:rStyle w:val="af1"/>
        <w:rFonts w:hint="eastAsia"/>
      </w:rPr>
      <w:fldChar w:fldCharType="end"/>
    </w:r>
  </w:p>
  <w:p w14:paraId="0213D721" w14:textId="77777777" w:rsidR="00A84E16" w:rsidRDefault="00A84E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004" w14:textId="77777777" w:rsidR="00A84E16" w:rsidRDefault="1A75AD4C">
    <w:pPr>
      <w:spacing w:after="0"/>
      <w:ind w:right="-142"/>
      <w:jc w:val="right"/>
    </w:pPr>
    <w:r>
      <w:rPr>
        <w:rFonts w:hint="eastAsia"/>
        <w:noProof/>
      </w:rPr>
      <w:drawing>
        <wp:inline distT="0" distB="0" distL="0" distR="0" wp14:anchorId="4912D8E5" wp14:editId="5C74A935">
          <wp:extent cx="2162175" cy="466725"/>
          <wp:effectExtent l="0" t="0" r="9525" b="9525"/>
          <wp:docPr id="1" name="Grafik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E5BA" w14:textId="77777777" w:rsidR="00A84E16" w:rsidRDefault="00C23253" w:rsidP="1A75AD4C">
    <w:pPr>
      <w:pStyle w:val="ac"/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noProof/>
      </w:rPr>
      <w:drawing>
        <wp:inline distT="0" distB="0" distL="0" distR="0" wp14:anchorId="6D3AD70D" wp14:editId="0558F068">
          <wp:extent cx="2114550" cy="457200"/>
          <wp:effectExtent l="0" t="0" r="0" b="0"/>
          <wp:docPr id="2" name="Grafik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 w:rsidP="1A75AD4C">
    <w:pPr>
      <w:pStyle w:val="ac"/>
      <w:tabs>
        <w:tab w:val="clear" w:pos="9072"/>
        <w:tab w:val="right" w:pos="8789"/>
      </w:tabs>
      <w:ind w:right="-142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lF8le3FA1OTTh" int2:id="XHcF4rrV">
      <int2:state int2:value="Rejected" int2:type="AugLoop_Text_Critique"/>
    </int2:textHash>
    <int2:textHash int2:hashCode="rOEHQ17RTkVA21" int2:id="qnGRXKQ9">
      <int2:state int2:value="Rejected" int2:type="AugLoop_Text_Critique"/>
    </int2:textHash>
    <int2:bookmark int2:bookmarkName="_Int_KmC3Euj2" int2:invalidationBookmarkName="" int2:hashCode="EaUAHIhSa8rlob" int2:id="EhpGVcUz">
      <int2:state int2:value="Rejected" int2:type="AugLoop_Text_Critique"/>
    </int2:bookmark>
    <int2:bookmark int2:bookmarkName="_Int_Z6L0RyhQ" int2:invalidationBookmarkName="" int2:hashCode="G9Qixre7+v8v21" int2:id="HGIgnNVm">
      <int2:state int2:value="Rejected" int2:type="AugLoop_Text_Critique"/>
    </int2:bookmark>
    <int2:bookmark int2:bookmarkName="_Int_0TWoEtsQ" int2:invalidationBookmarkName="" int2:hashCode="EaUAHIhSa8rlob" int2:id="Lp5zq2da">
      <int2:state int2:value="Rejected" int2:type="AugLoop_Text_Critique"/>
    </int2:bookmark>
    <int2:bookmark int2:bookmarkName="_Int_fpV0kooV" int2:invalidationBookmarkName="" int2:hashCode="G9Qixre7+v8v21" int2:id="nACkqwq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171117C3"/>
    <w:multiLevelType w:val="multilevel"/>
    <w:tmpl w:val="B47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4E5853D3"/>
    <w:multiLevelType w:val="hybridMultilevel"/>
    <w:tmpl w:val="F2F07280"/>
    <w:lvl w:ilvl="0" w:tplc="51FCA504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FAD1C44"/>
    <w:multiLevelType w:val="hybridMultilevel"/>
    <w:tmpl w:val="0DB2CBF8"/>
    <w:lvl w:ilvl="0" w:tplc="51FCA504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223420202">
    <w:abstractNumId w:val="8"/>
  </w:num>
  <w:num w:numId="2" w16cid:durableId="1980306433">
    <w:abstractNumId w:val="10"/>
  </w:num>
  <w:num w:numId="3" w16cid:durableId="409884498">
    <w:abstractNumId w:val="7"/>
  </w:num>
  <w:num w:numId="4" w16cid:durableId="1147742247">
    <w:abstractNumId w:val="6"/>
  </w:num>
  <w:num w:numId="5" w16cid:durableId="625620782">
    <w:abstractNumId w:val="5"/>
  </w:num>
  <w:num w:numId="6" w16cid:durableId="1400402183">
    <w:abstractNumId w:val="4"/>
  </w:num>
  <w:num w:numId="7" w16cid:durableId="1669166281">
    <w:abstractNumId w:val="3"/>
  </w:num>
  <w:num w:numId="8" w16cid:durableId="253904814">
    <w:abstractNumId w:val="2"/>
  </w:num>
  <w:num w:numId="9" w16cid:durableId="834340621">
    <w:abstractNumId w:val="1"/>
  </w:num>
  <w:num w:numId="10" w16cid:durableId="247739225">
    <w:abstractNumId w:val="0"/>
  </w:num>
  <w:num w:numId="11" w16cid:durableId="1016615958">
    <w:abstractNumId w:val="11"/>
  </w:num>
  <w:num w:numId="12" w16cid:durableId="646085057">
    <w:abstractNumId w:val="9"/>
  </w:num>
  <w:num w:numId="13" w16cid:durableId="365184000">
    <w:abstractNumId w:val="12"/>
  </w:num>
  <w:num w:numId="14" w16cid:durableId="1465658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GrammaticalErrors/>
  <w:activeWritingStyle w:appName="MSWord" w:lang="de-DE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75F1E"/>
    <w:rsid w:val="000948A6"/>
    <w:rsid w:val="000A31FA"/>
    <w:rsid w:val="000E083F"/>
    <w:rsid w:val="000E1AFF"/>
    <w:rsid w:val="000E400B"/>
    <w:rsid w:val="000F7A89"/>
    <w:rsid w:val="00151384"/>
    <w:rsid w:val="0015222C"/>
    <w:rsid w:val="001A7D72"/>
    <w:rsid w:val="001D2C21"/>
    <w:rsid w:val="00285558"/>
    <w:rsid w:val="002A05FF"/>
    <w:rsid w:val="002A7941"/>
    <w:rsid w:val="002C5349"/>
    <w:rsid w:val="002D6E66"/>
    <w:rsid w:val="002D756E"/>
    <w:rsid w:val="003077D5"/>
    <w:rsid w:val="003136D7"/>
    <w:rsid w:val="00341825"/>
    <w:rsid w:val="003634A1"/>
    <w:rsid w:val="0037541C"/>
    <w:rsid w:val="004124AD"/>
    <w:rsid w:val="004219AF"/>
    <w:rsid w:val="00430593"/>
    <w:rsid w:val="00457DF0"/>
    <w:rsid w:val="00461454"/>
    <w:rsid w:val="004A025A"/>
    <w:rsid w:val="004B6070"/>
    <w:rsid w:val="004C2579"/>
    <w:rsid w:val="004D126C"/>
    <w:rsid w:val="004D27A8"/>
    <w:rsid w:val="005359B6"/>
    <w:rsid w:val="005B36C7"/>
    <w:rsid w:val="005D0CB8"/>
    <w:rsid w:val="0067233D"/>
    <w:rsid w:val="00680B1F"/>
    <w:rsid w:val="006874CC"/>
    <w:rsid w:val="00703C65"/>
    <w:rsid w:val="0072594C"/>
    <w:rsid w:val="00747793"/>
    <w:rsid w:val="00796DAE"/>
    <w:rsid w:val="007D6A38"/>
    <w:rsid w:val="007F0032"/>
    <w:rsid w:val="0083504C"/>
    <w:rsid w:val="00835F53"/>
    <w:rsid w:val="00867C1D"/>
    <w:rsid w:val="008A0C0F"/>
    <w:rsid w:val="008A2DFD"/>
    <w:rsid w:val="008E1C89"/>
    <w:rsid w:val="009326E6"/>
    <w:rsid w:val="00947E1F"/>
    <w:rsid w:val="00960CE4"/>
    <w:rsid w:val="009B6A39"/>
    <w:rsid w:val="00A0035A"/>
    <w:rsid w:val="00A13C46"/>
    <w:rsid w:val="00A84E16"/>
    <w:rsid w:val="00AA5798"/>
    <w:rsid w:val="00AB186F"/>
    <w:rsid w:val="00AD5952"/>
    <w:rsid w:val="00AF1EEB"/>
    <w:rsid w:val="00AF63C4"/>
    <w:rsid w:val="00B4043A"/>
    <w:rsid w:val="00B7573E"/>
    <w:rsid w:val="00B87890"/>
    <w:rsid w:val="00B87C6C"/>
    <w:rsid w:val="00BB5453"/>
    <w:rsid w:val="00BB7882"/>
    <w:rsid w:val="00BB7D27"/>
    <w:rsid w:val="00BC3F63"/>
    <w:rsid w:val="00BD088F"/>
    <w:rsid w:val="00BE472F"/>
    <w:rsid w:val="00BF1140"/>
    <w:rsid w:val="00BF4247"/>
    <w:rsid w:val="00C000F6"/>
    <w:rsid w:val="00C0662B"/>
    <w:rsid w:val="00C23253"/>
    <w:rsid w:val="00C332E5"/>
    <w:rsid w:val="00C52170"/>
    <w:rsid w:val="00C61318"/>
    <w:rsid w:val="00C95FEA"/>
    <w:rsid w:val="00CB26E5"/>
    <w:rsid w:val="00CC655D"/>
    <w:rsid w:val="00CC6FAA"/>
    <w:rsid w:val="00D311A4"/>
    <w:rsid w:val="00D463DE"/>
    <w:rsid w:val="00D863D8"/>
    <w:rsid w:val="00D9199D"/>
    <w:rsid w:val="00DD8721"/>
    <w:rsid w:val="00E40D40"/>
    <w:rsid w:val="00E5086A"/>
    <w:rsid w:val="00EA4BC9"/>
    <w:rsid w:val="00EB5F80"/>
    <w:rsid w:val="00EF6000"/>
    <w:rsid w:val="00F14810"/>
    <w:rsid w:val="00F20B64"/>
    <w:rsid w:val="00FB17A7"/>
    <w:rsid w:val="030DBFE2"/>
    <w:rsid w:val="032F0ECC"/>
    <w:rsid w:val="056FC89C"/>
    <w:rsid w:val="071FFB3A"/>
    <w:rsid w:val="07CA1E87"/>
    <w:rsid w:val="0891F547"/>
    <w:rsid w:val="0919255D"/>
    <w:rsid w:val="09DC5BF9"/>
    <w:rsid w:val="0B01BF49"/>
    <w:rsid w:val="0B20BF4D"/>
    <w:rsid w:val="0C7DA27E"/>
    <w:rsid w:val="0CA6467E"/>
    <w:rsid w:val="0D59663B"/>
    <w:rsid w:val="0E7DDE48"/>
    <w:rsid w:val="0EB2B809"/>
    <w:rsid w:val="0F413EB6"/>
    <w:rsid w:val="0F46B2C8"/>
    <w:rsid w:val="104B9D7D"/>
    <w:rsid w:val="104DEE0B"/>
    <w:rsid w:val="10CD92A1"/>
    <w:rsid w:val="113413E5"/>
    <w:rsid w:val="1179B7A1"/>
    <w:rsid w:val="11C5B270"/>
    <w:rsid w:val="138A3DFF"/>
    <w:rsid w:val="13EA4982"/>
    <w:rsid w:val="146D3360"/>
    <w:rsid w:val="146F79EB"/>
    <w:rsid w:val="148F7932"/>
    <w:rsid w:val="14E0E0DF"/>
    <w:rsid w:val="14F25343"/>
    <w:rsid w:val="15260E60"/>
    <w:rsid w:val="16A07F1F"/>
    <w:rsid w:val="16DEC796"/>
    <w:rsid w:val="172B27F1"/>
    <w:rsid w:val="17F754CF"/>
    <w:rsid w:val="189614EC"/>
    <w:rsid w:val="18DB9C8A"/>
    <w:rsid w:val="19932530"/>
    <w:rsid w:val="1996CF83"/>
    <w:rsid w:val="19BB2953"/>
    <w:rsid w:val="1A4BD6F8"/>
    <w:rsid w:val="1A75AD4C"/>
    <w:rsid w:val="1A9E33ED"/>
    <w:rsid w:val="1ABFD032"/>
    <w:rsid w:val="1B0421DA"/>
    <w:rsid w:val="1B1A0966"/>
    <w:rsid w:val="1BF5E597"/>
    <w:rsid w:val="1C3A044E"/>
    <w:rsid w:val="1CD2B378"/>
    <w:rsid w:val="1D078BEB"/>
    <w:rsid w:val="1DAD4E0E"/>
    <w:rsid w:val="1DBAD100"/>
    <w:rsid w:val="1E51AA28"/>
    <w:rsid w:val="1E6E83D9"/>
    <w:rsid w:val="1EC0EB42"/>
    <w:rsid w:val="20170189"/>
    <w:rsid w:val="20E4EED0"/>
    <w:rsid w:val="216750F6"/>
    <w:rsid w:val="21894AEA"/>
    <w:rsid w:val="21EB3720"/>
    <w:rsid w:val="226A7601"/>
    <w:rsid w:val="226D4DB8"/>
    <w:rsid w:val="2283D034"/>
    <w:rsid w:val="228C4D47"/>
    <w:rsid w:val="2331C6B1"/>
    <w:rsid w:val="237E264A"/>
    <w:rsid w:val="24064662"/>
    <w:rsid w:val="2443648A"/>
    <w:rsid w:val="24C2B5D5"/>
    <w:rsid w:val="24DDC55D"/>
    <w:rsid w:val="2584C8EB"/>
    <w:rsid w:val="25BB70F6"/>
    <w:rsid w:val="267995BE"/>
    <w:rsid w:val="270AA5DE"/>
    <w:rsid w:val="274F86A2"/>
    <w:rsid w:val="27543054"/>
    <w:rsid w:val="27574157"/>
    <w:rsid w:val="2815661F"/>
    <w:rsid w:val="28662E6D"/>
    <w:rsid w:val="28F000B5"/>
    <w:rsid w:val="29501029"/>
    <w:rsid w:val="2A4246A0"/>
    <w:rsid w:val="2A8BD116"/>
    <w:rsid w:val="2AA2A496"/>
    <w:rsid w:val="2AB92B9F"/>
    <w:rsid w:val="2B058848"/>
    <w:rsid w:val="2B8B2D94"/>
    <w:rsid w:val="2BF82FEA"/>
    <w:rsid w:val="2C27A177"/>
    <w:rsid w:val="2C2CD361"/>
    <w:rsid w:val="2C5D5316"/>
    <w:rsid w:val="2C7F7880"/>
    <w:rsid w:val="2CAEC13B"/>
    <w:rsid w:val="2D0A0414"/>
    <w:rsid w:val="2DAA497B"/>
    <w:rsid w:val="2DB19F89"/>
    <w:rsid w:val="2DC371D8"/>
    <w:rsid w:val="2DE7A14A"/>
    <w:rsid w:val="2E1E52D0"/>
    <w:rsid w:val="2EA194EC"/>
    <w:rsid w:val="2EA22A1C"/>
    <w:rsid w:val="2F35AE1D"/>
    <w:rsid w:val="2F4D6FEA"/>
    <w:rsid w:val="2F5F4239"/>
    <w:rsid w:val="2FBA2331"/>
    <w:rsid w:val="32B52916"/>
    <w:rsid w:val="33191562"/>
    <w:rsid w:val="337E6F10"/>
    <w:rsid w:val="349DD30C"/>
    <w:rsid w:val="34E3779E"/>
    <w:rsid w:val="351C090B"/>
    <w:rsid w:val="353FB7F3"/>
    <w:rsid w:val="35869A30"/>
    <w:rsid w:val="358CE6CD"/>
    <w:rsid w:val="359C4481"/>
    <w:rsid w:val="35BB2C8A"/>
    <w:rsid w:val="3677428F"/>
    <w:rsid w:val="36C4BABC"/>
    <w:rsid w:val="3728B72E"/>
    <w:rsid w:val="378E274D"/>
    <w:rsid w:val="381B1860"/>
    <w:rsid w:val="38554337"/>
    <w:rsid w:val="38FB79A4"/>
    <w:rsid w:val="39E95BAC"/>
    <w:rsid w:val="39FF516E"/>
    <w:rsid w:val="3A6057F0"/>
    <w:rsid w:val="3AC0EE79"/>
    <w:rsid w:val="3AD5E72E"/>
    <w:rsid w:val="3B6D5D99"/>
    <w:rsid w:val="3B6DE87A"/>
    <w:rsid w:val="3BA8209F"/>
    <w:rsid w:val="3CA37220"/>
    <w:rsid w:val="3CB5870B"/>
    <w:rsid w:val="3D97F8B2"/>
    <w:rsid w:val="3E033FEC"/>
    <w:rsid w:val="3E239336"/>
    <w:rsid w:val="3EDFC161"/>
    <w:rsid w:val="3F145419"/>
    <w:rsid w:val="3F5C3DA6"/>
    <w:rsid w:val="3F6BBCA8"/>
    <w:rsid w:val="40CF9974"/>
    <w:rsid w:val="41326336"/>
    <w:rsid w:val="415C7618"/>
    <w:rsid w:val="4183A807"/>
    <w:rsid w:val="41F405FE"/>
    <w:rsid w:val="426B69D5"/>
    <w:rsid w:val="436CE641"/>
    <w:rsid w:val="44073A36"/>
    <w:rsid w:val="446A03F8"/>
    <w:rsid w:val="448A299A"/>
    <w:rsid w:val="44BBF14B"/>
    <w:rsid w:val="44E85F6F"/>
    <w:rsid w:val="46B44B0A"/>
    <w:rsid w:val="46EFB644"/>
    <w:rsid w:val="47210528"/>
    <w:rsid w:val="47A1A4BA"/>
    <w:rsid w:val="48FCE012"/>
    <w:rsid w:val="49EBEBCC"/>
    <w:rsid w:val="4AA32C7F"/>
    <w:rsid w:val="4AD68543"/>
    <w:rsid w:val="4B66B906"/>
    <w:rsid w:val="4B87BC2D"/>
    <w:rsid w:val="4CA740E9"/>
    <w:rsid w:val="4CACCA71"/>
    <w:rsid w:val="4D8EBA48"/>
    <w:rsid w:val="4DA6F59B"/>
    <w:rsid w:val="4DD6910F"/>
    <w:rsid w:val="4DDACD41"/>
    <w:rsid w:val="4F1989C9"/>
    <w:rsid w:val="4F651815"/>
    <w:rsid w:val="4F8577E7"/>
    <w:rsid w:val="4FD8F916"/>
    <w:rsid w:val="4FF548B7"/>
    <w:rsid w:val="50068F6D"/>
    <w:rsid w:val="50CE35CA"/>
    <w:rsid w:val="515EAD32"/>
    <w:rsid w:val="520CF34D"/>
    <w:rsid w:val="52357373"/>
    <w:rsid w:val="526A062B"/>
    <w:rsid w:val="52B1EFB8"/>
    <w:rsid w:val="534270A7"/>
    <w:rsid w:val="534F32B6"/>
    <w:rsid w:val="544BD8EE"/>
    <w:rsid w:val="55127F0E"/>
    <w:rsid w:val="55456450"/>
    <w:rsid w:val="56D80105"/>
    <w:rsid w:val="57FC1055"/>
    <w:rsid w:val="583BB4B4"/>
    <w:rsid w:val="585E140F"/>
    <w:rsid w:val="5A2985ED"/>
    <w:rsid w:val="5AACDED5"/>
    <w:rsid w:val="5AADB80F"/>
    <w:rsid w:val="5B570D2E"/>
    <w:rsid w:val="5BE6762F"/>
    <w:rsid w:val="5C3BF84D"/>
    <w:rsid w:val="5CE9E21E"/>
    <w:rsid w:val="5D7A4058"/>
    <w:rsid w:val="5D8AD9A1"/>
    <w:rsid w:val="5E4D3522"/>
    <w:rsid w:val="5E7A4C06"/>
    <w:rsid w:val="5E900156"/>
    <w:rsid w:val="5ECF3CF5"/>
    <w:rsid w:val="5ED1209D"/>
    <w:rsid w:val="60901C51"/>
    <w:rsid w:val="60E00BE9"/>
    <w:rsid w:val="60EFFFB3"/>
    <w:rsid w:val="61113399"/>
    <w:rsid w:val="615880B5"/>
    <w:rsid w:val="61B8A5CE"/>
    <w:rsid w:val="6209EEBA"/>
    <w:rsid w:val="63107B6B"/>
    <w:rsid w:val="632DA38C"/>
    <w:rsid w:val="6484466C"/>
    <w:rsid w:val="65DDE721"/>
    <w:rsid w:val="66DFE3B9"/>
    <w:rsid w:val="6A0EBB1C"/>
    <w:rsid w:val="6A8CE95D"/>
    <w:rsid w:val="6C7575FA"/>
    <w:rsid w:val="6CE64862"/>
    <w:rsid w:val="6CE676D7"/>
    <w:rsid w:val="6DC9130E"/>
    <w:rsid w:val="6DD050E0"/>
    <w:rsid w:val="6F830E87"/>
    <w:rsid w:val="6FA0FB51"/>
    <w:rsid w:val="711D4050"/>
    <w:rsid w:val="713CCBB2"/>
    <w:rsid w:val="713F9260"/>
    <w:rsid w:val="71FC13D7"/>
    <w:rsid w:val="721D0181"/>
    <w:rsid w:val="729C8431"/>
    <w:rsid w:val="73B8D1E2"/>
    <w:rsid w:val="74182C75"/>
    <w:rsid w:val="7436E744"/>
    <w:rsid w:val="75172D73"/>
    <w:rsid w:val="7533B499"/>
    <w:rsid w:val="7554A243"/>
    <w:rsid w:val="757CF17B"/>
    <w:rsid w:val="78A99DBC"/>
    <w:rsid w:val="7950946B"/>
    <w:rsid w:val="79732811"/>
    <w:rsid w:val="7AEC64CC"/>
    <w:rsid w:val="7B3F6F64"/>
    <w:rsid w:val="7B5A6C3C"/>
    <w:rsid w:val="7C3101FC"/>
    <w:rsid w:val="7C46CB0E"/>
    <w:rsid w:val="7D354B0F"/>
    <w:rsid w:val="7D5FB428"/>
    <w:rsid w:val="7DA5F1B2"/>
    <w:rsid w:val="7DAE70AA"/>
    <w:rsid w:val="7E10A1D9"/>
    <w:rsid w:val="7E2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BB49E853-0A7D-426D-A310-049AE07E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1A75AD4C"/>
    <w:pPr>
      <w:spacing w:after="120" w:line="240" w:lineRule="atLeast"/>
      <w:jc w:val="both"/>
    </w:pPr>
    <w:rPr>
      <w:rFonts w:ascii="Arial" w:eastAsia="新細明體" w:hAnsi="Arial"/>
      <w:lang w:val="en-US"/>
    </w:rPr>
  </w:style>
  <w:style w:type="paragraph" w:styleId="1">
    <w:name w:val="heading 1"/>
    <w:basedOn w:val="a"/>
    <w:next w:val="a"/>
    <w:uiPriority w:val="1"/>
    <w:qFormat/>
    <w:rsid w:val="1A75AD4C"/>
    <w:pPr>
      <w:keepNext/>
      <w:numPr>
        <w:numId w:val="1"/>
      </w:numPr>
      <w:spacing w:after="360"/>
      <w:jc w:val="left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1A75AD4C"/>
    <w:pPr>
      <w:keepNext/>
      <w:numPr>
        <w:ilvl w:val="1"/>
        <w:numId w:val="1"/>
      </w:numPr>
      <w:spacing w:before="400" w:after="240"/>
      <w:jc w:val="lef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0"/>
    <w:uiPriority w:val="1"/>
    <w:qFormat/>
    <w:rsid w:val="1A75AD4C"/>
    <w:pPr>
      <w:keepNext/>
      <w:numPr>
        <w:ilvl w:val="2"/>
        <w:numId w:val="1"/>
      </w:numPr>
      <w:spacing w:before="320" w:after="160"/>
      <w:jc w:val="left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0"/>
    <w:uiPriority w:val="1"/>
    <w:qFormat/>
    <w:rsid w:val="1A75AD4C"/>
    <w:pPr>
      <w:keepNext/>
      <w:numPr>
        <w:ilvl w:val="3"/>
        <w:numId w:val="1"/>
      </w:numPr>
      <w:spacing w:before="240"/>
      <w:jc w:val="left"/>
      <w:outlineLvl w:val="3"/>
    </w:pPr>
    <w:rPr>
      <w:b/>
      <w:bCs/>
    </w:rPr>
  </w:style>
  <w:style w:type="paragraph" w:styleId="5">
    <w:name w:val="heading 5"/>
    <w:basedOn w:val="a"/>
    <w:next w:val="a0"/>
    <w:uiPriority w:val="1"/>
    <w:qFormat/>
    <w:rsid w:val="1A75AD4C"/>
    <w:pPr>
      <w:keepNext/>
      <w:numPr>
        <w:ilvl w:val="4"/>
        <w:numId w:val="1"/>
      </w:numPr>
      <w:spacing w:before="240" w:after="80"/>
      <w:jc w:val="left"/>
      <w:outlineLvl w:val="4"/>
    </w:pPr>
    <w:rPr>
      <w:b/>
      <w:bCs/>
    </w:rPr>
  </w:style>
  <w:style w:type="paragraph" w:styleId="6">
    <w:name w:val="heading 6"/>
    <w:basedOn w:val="a"/>
    <w:next w:val="a0"/>
    <w:uiPriority w:val="1"/>
    <w:qFormat/>
    <w:rsid w:val="1A75AD4C"/>
    <w:pPr>
      <w:keepNext/>
      <w:numPr>
        <w:ilvl w:val="5"/>
        <w:numId w:val="1"/>
      </w:numPr>
      <w:spacing w:before="120" w:after="80"/>
      <w:jc w:val="left"/>
      <w:outlineLvl w:val="5"/>
    </w:pPr>
    <w:rPr>
      <w:b/>
      <w:bCs/>
      <w:i/>
      <w:iCs/>
    </w:rPr>
  </w:style>
  <w:style w:type="paragraph" w:styleId="7">
    <w:name w:val="heading 7"/>
    <w:basedOn w:val="a"/>
    <w:next w:val="a0"/>
    <w:uiPriority w:val="1"/>
    <w:qFormat/>
    <w:rsid w:val="1A75AD4C"/>
    <w:pPr>
      <w:keepNext/>
      <w:keepLines/>
      <w:numPr>
        <w:ilvl w:val="6"/>
        <w:numId w:val="1"/>
      </w:numPr>
      <w:spacing w:after="360"/>
      <w:jc w:val="left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1"/>
    <w:uiPriority w:val="1"/>
    <w:qFormat/>
    <w:rsid w:val="1A75AD4C"/>
    <w:pPr>
      <w:numPr>
        <w:ilvl w:val="7"/>
        <w:numId w:val="1"/>
      </w:numPr>
      <w:outlineLvl w:val="7"/>
    </w:pPr>
    <w:rPr>
      <w:i/>
      <w:iCs/>
    </w:rPr>
  </w:style>
  <w:style w:type="paragraph" w:styleId="9">
    <w:name w:val="heading 9"/>
    <w:basedOn w:val="a"/>
    <w:next w:val="a1"/>
    <w:uiPriority w:val="1"/>
    <w:qFormat/>
    <w:rsid w:val="1A75AD4C"/>
    <w:pPr>
      <w:numPr>
        <w:ilvl w:val="8"/>
        <w:numId w:val="1"/>
      </w:numPr>
      <w:outlineLvl w:val="8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uiPriority w:val="1"/>
    <w:rsid w:val="1A75AD4C"/>
    <w:pPr>
      <w:tabs>
        <w:tab w:val="right" w:pos="9072"/>
      </w:tabs>
      <w:spacing w:line="360" w:lineRule="exact"/>
      <w:ind w:left="2268" w:hanging="2268"/>
    </w:pPr>
    <w:rPr>
      <w:sz w:val="24"/>
      <w:szCs w:val="24"/>
    </w:rPr>
  </w:style>
  <w:style w:type="paragraph" w:customStyle="1" w:styleId="Anmerkung">
    <w:name w:val="Anmerkung"/>
    <w:basedOn w:val="a"/>
    <w:uiPriority w:val="1"/>
    <w:rsid w:val="1A75AD4C"/>
    <w:rPr>
      <w:i/>
      <w:iCs/>
      <w:sz w:val="24"/>
      <w:szCs w:val="24"/>
    </w:rPr>
  </w:style>
  <w:style w:type="paragraph" w:styleId="a5">
    <w:name w:val="annotation text"/>
    <w:basedOn w:val="a"/>
    <w:link w:val="a6"/>
    <w:uiPriority w:val="99"/>
    <w:semiHidden/>
    <w:rsid w:val="1A75AD4C"/>
    <w:pPr>
      <w:ind w:firstLine="284"/>
    </w:pPr>
  </w:style>
  <w:style w:type="character" w:styleId="a7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uiPriority w:val="1"/>
    <w:rsid w:val="1A75AD4C"/>
    <w:pPr>
      <w:tabs>
        <w:tab w:val="left" w:pos="1814"/>
        <w:tab w:val="left" w:pos="2722"/>
        <w:tab w:val="left" w:pos="5443"/>
      </w:tabs>
      <w:jc w:val="left"/>
    </w:pPr>
    <w:rPr>
      <w:rFonts w:ascii="Courier" w:hAnsi="Courier"/>
      <w:sz w:val="24"/>
      <w:szCs w:val="24"/>
    </w:rPr>
  </w:style>
  <w:style w:type="paragraph" w:customStyle="1" w:styleId="Aufzhlung1">
    <w:name w:val="Aufzählung1"/>
    <w:basedOn w:val="a"/>
    <w:uiPriority w:val="1"/>
    <w:rsid w:val="1A75AD4C"/>
    <w:pPr>
      <w:ind w:left="283" w:hanging="283"/>
    </w:pPr>
  </w:style>
  <w:style w:type="paragraph" w:customStyle="1" w:styleId="Aufzhlung2">
    <w:name w:val="Aufzählung2"/>
    <w:basedOn w:val="Aufzhlung1"/>
    <w:uiPriority w:val="1"/>
    <w:rsid w:val="1A75AD4C"/>
    <w:pPr>
      <w:ind w:left="567"/>
    </w:pPr>
  </w:style>
  <w:style w:type="paragraph" w:customStyle="1" w:styleId="Bild">
    <w:name w:val="Bild"/>
    <w:basedOn w:val="a"/>
    <w:next w:val="a"/>
    <w:uiPriority w:val="1"/>
    <w:rsid w:val="1A75AD4C"/>
    <w:pPr>
      <w:keepNext/>
      <w:keepLines/>
      <w:spacing w:before="240"/>
      <w:jc w:val="center"/>
    </w:pPr>
    <w:rPr>
      <w:sz w:val="24"/>
      <w:szCs w:val="24"/>
    </w:rPr>
  </w:style>
  <w:style w:type="paragraph" w:customStyle="1" w:styleId="Bildunterschrift">
    <w:name w:val="Bildunterschrift"/>
    <w:basedOn w:val="a"/>
    <w:next w:val="a"/>
    <w:uiPriority w:val="1"/>
    <w:rsid w:val="1A75AD4C"/>
    <w:pPr>
      <w:tabs>
        <w:tab w:val="left" w:pos="1701"/>
      </w:tabs>
      <w:spacing w:before="120" w:after="240"/>
      <w:ind w:left="1701" w:right="567" w:hanging="1134"/>
    </w:pPr>
    <w:rPr>
      <w:sz w:val="24"/>
      <w:szCs w:val="24"/>
    </w:rPr>
  </w:style>
  <w:style w:type="paragraph" w:customStyle="1" w:styleId="facts">
    <w:name w:val="facts"/>
    <w:basedOn w:val="a"/>
    <w:uiPriority w:val="1"/>
    <w:rsid w:val="1A75AD4C"/>
    <w:pPr>
      <w:keepNext/>
      <w:spacing w:after="240"/>
      <w:ind w:left="567"/>
    </w:pPr>
    <w:rPr>
      <w:sz w:val="24"/>
      <w:szCs w:val="24"/>
    </w:rPr>
  </w:style>
  <w:style w:type="paragraph" w:customStyle="1" w:styleId="Fronttitel">
    <w:name w:val="Fronttitel"/>
    <w:basedOn w:val="a"/>
    <w:uiPriority w:val="1"/>
    <w:rsid w:val="1A75AD4C"/>
    <w:pPr>
      <w:jc w:val="center"/>
    </w:pPr>
    <w:rPr>
      <w:b/>
      <w:bCs/>
      <w:sz w:val="80"/>
      <w:szCs w:val="80"/>
    </w:rPr>
  </w:style>
  <w:style w:type="paragraph" w:styleId="a8">
    <w:name w:val="footnote text"/>
    <w:basedOn w:val="a"/>
    <w:uiPriority w:val="1"/>
    <w:semiHidden/>
    <w:rsid w:val="1A75AD4C"/>
    <w:pPr>
      <w:ind w:firstLine="284"/>
    </w:pPr>
  </w:style>
  <w:style w:type="character" w:styleId="a9">
    <w:name w:val="footnote reference"/>
    <w:semiHidden/>
    <w:rPr>
      <w:position w:val="6"/>
      <w:sz w:val="16"/>
    </w:rPr>
  </w:style>
  <w:style w:type="paragraph" w:styleId="aa">
    <w:name w:val="footer"/>
    <w:basedOn w:val="a"/>
    <w:uiPriority w:val="1"/>
    <w:rsid w:val="1A75AD4C"/>
    <w:pPr>
      <w:tabs>
        <w:tab w:val="right" w:pos="9072"/>
      </w:tabs>
      <w:spacing w:before="120" w:after="0"/>
    </w:pPr>
    <w:rPr>
      <w:i/>
      <w:iCs/>
      <w:sz w:val="18"/>
      <w:szCs w:val="18"/>
    </w:rPr>
  </w:style>
  <w:style w:type="paragraph" w:customStyle="1" w:styleId="Gleichung">
    <w:name w:val="Gleichung"/>
    <w:basedOn w:val="a"/>
    <w:uiPriority w:val="1"/>
    <w:rsid w:val="1A75AD4C"/>
    <w:pPr>
      <w:tabs>
        <w:tab w:val="left" w:pos="7938"/>
      </w:tabs>
      <w:spacing w:before="240"/>
      <w:ind w:left="1134"/>
      <w:jc w:val="left"/>
    </w:pPr>
    <w:rPr>
      <w:sz w:val="24"/>
      <w:szCs w:val="24"/>
    </w:rPr>
  </w:style>
  <w:style w:type="paragraph" w:styleId="10">
    <w:name w:val="index 1"/>
    <w:basedOn w:val="a"/>
    <w:next w:val="a"/>
    <w:uiPriority w:val="1"/>
    <w:semiHidden/>
    <w:rsid w:val="1A75AD4C"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uiPriority w:val="1"/>
    <w:semiHidden/>
    <w:rsid w:val="1A75AD4C"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uiPriority w:val="1"/>
    <w:semiHidden/>
    <w:rsid w:val="1A75AD4C"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uiPriority w:val="1"/>
    <w:semiHidden/>
    <w:rsid w:val="1A75AD4C"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  <w:szCs w:val="18"/>
    </w:rPr>
  </w:style>
  <w:style w:type="paragraph" w:styleId="50">
    <w:name w:val="index 5"/>
    <w:basedOn w:val="a"/>
    <w:next w:val="a"/>
    <w:uiPriority w:val="1"/>
    <w:semiHidden/>
    <w:rsid w:val="1A75AD4C"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  <w:szCs w:val="18"/>
    </w:rPr>
  </w:style>
  <w:style w:type="paragraph" w:styleId="60">
    <w:name w:val="index 6"/>
    <w:basedOn w:val="a"/>
    <w:next w:val="a"/>
    <w:uiPriority w:val="1"/>
    <w:semiHidden/>
    <w:rsid w:val="1A75AD4C"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  <w:szCs w:val="18"/>
    </w:rPr>
  </w:style>
  <w:style w:type="paragraph" w:styleId="70">
    <w:name w:val="index 7"/>
    <w:basedOn w:val="a"/>
    <w:next w:val="a"/>
    <w:uiPriority w:val="1"/>
    <w:semiHidden/>
    <w:rsid w:val="1A75AD4C"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  <w:szCs w:val="18"/>
    </w:rPr>
  </w:style>
  <w:style w:type="paragraph" w:styleId="ab">
    <w:name w:val="index heading"/>
    <w:basedOn w:val="a"/>
    <w:next w:val="10"/>
    <w:uiPriority w:val="1"/>
    <w:semiHidden/>
    <w:rsid w:val="1A75AD4C"/>
    <w:pPr>
      <w:spacing w:before="240"/>
      <w:jc w:val="center"/>
    </w:pPr>
    <w:rPr>
      <w:rFonts w:ascii="Times New Roman" w:hAnsi="Times New Roman"/>
      <w:b/>
      <w:bCs/>
      <w:sz w:val="26"/>
      <w:szCs w:val="26"/>
    </w:rPr>
  </w:style>
  <w:style w:type="paragraph" w:styleId="ac">
    <w:name w:val="header"/>
    <w:basedOn w:val="a"/>
    <w:uiPriority w:val="1"/>
    <w:rsid w:val="1A75AD4C"/>
    <w:pPr>
      <w:tabs>
        <w:tab w:val="right" w:pos="8222"/>
        <w:tab w:val="right" w:pos="9072"/>
      </w:tabs>
    </w:pPr>
    <w:rPr>
      <w:i/>
      <w:iCs/>
      <w:sz w:val="18"/>
      <w:szCs w:val="18"/>
    </w:rPr>
  </w:style>
  <w:style w:type="paragraph" w:customStyle="1" w:styleId="Literatur">
    <w:name w:val="Literatur"/>
    <w:basedOn w:val="a"/>
    <w:uiPriority w:val="1"/>
    <w:rsid w:val="1A75AD4C"/>
    <w:pPr>
      <w:tabs>
        <w:tab w:val="left" w:pos="737"/>
      </w:tabs>
      <w:spacing w:line="360" w:lineRule="exact"/>
      <w:ind w:left="2835" w:hanging="2835"/>
    </w:pPr>
    <w:rPr>
      <w:sz w:val="24"/>
      <w:szCs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uiPriority w:val="1"/>
    <w:rsid w:val="1A75AD4C"/>
    <w:pPr>
      <w:spacing w:before="46" w:after="29"/>
      <w:ind w:left="624" w:firstLine="244"/>
    </w:pPr>
    <w:rPr>
      <w:sz w:val="24"/>
      <w:szCs w:val="24"/>
    </w:rPr>
  </w:style>
  <w:style w:type="paragraph" w:customStyle="1" w:styleId="Nummeriert">
    <w:name w:val="Nummeriert"/>
    <w:basedOn w:val="a"/>
    <w:uiPriority w:val="1"/>
    <w:rsid w:val="1A75AD4C"/>
    <w:pPr>
      <w:tabs>
        <w:tab w:val="left" w:pos="313"/>
        <w:tab w:val="left" w:pos="624"/>
      </w:tabs>
      <w:spacing w:before="46" w:after="29"/>
      <w:ind w:left="624" w:hanging="624"/>
    </w:pPr>
    <w:rPr>
      <w:sz w:val="24"/>
      <w:szCs w:val="24"/>
    </w:rPr>
  </w:style>
  <w:style w:type="paragraph" w:customStyle="1" w:styleId="schedule0">
    <w:name w:val="schedule0"/>
    <w:basedOn w:val="a"/>
    <w:uiPriority w:val="1"/>
    <w:rsid w:val="1A75AD4C"/>
    <w:pPr>
      <w:ind w:right="113"/>
      <w:jc w:val="left"/>
    </w:pPr>
    <w:rPr>
      <w:b/>
      <w:bCs/>
    </w:rPr>
  </w:style>
  <w:style w:type="paragraph" w:customStyle="1" w:styleId="schedule01">
    <w:name w:val="schedule01"/>
    <w:basedOn w:val="a"/>
    <w:uiPriority w:val="1"/>
    <w:rsid w:val="1A75AD4C"/>
    <w:pPr>
      <w:spacing w:before="60" w:line="180" w:lineRule="exact"/>
      <w:jc w:val="left"/>
    </w:pPr>
  </w:style>
  <w:style w:type="paragraph" w:styleId="a1">
    <w:name w:val="Normal Indent"/>
    <w:basedOn w:val="a"/>
    <w:uiPriority w:val="1"/>
    <w:rsid w:val="1A75AD4C"/>
    <w:pPr>
      <w:ind w:left="284"/>
    </w:pPr>
  </w:style>
  <w:style w:type="paragraph" w:customStyle="1" w:styleId="StdEingerckt">
    <w:name w:val="Std Eingerückt"/>
    <w:basedOn w:val="a"/>
    <w:uiPriority w:val="1"/>
    <w:rsid w:val="1A75AD4C"/>
    <w:pPr>
      <w:ind w:firstLine="244"/>
    </w:pPr>
  </w:style>
  <w:style w:type="paragraph" w:customStyle="1" w:styleId="Tabelle">
    <w:name w:val="Tabelle"/>
    <w:basedOn w:val="a"/>
    <w:uiPriority w:val="1"/>
    <w:rsid w:val="1A75AD4C"/>
    <w:pPr>
      <w:keepNext/>
      <w:keepLines/>
      <w:spacing w:before="60" w:after="40"/>
      <w:ind w:left="142" w:right="142"/>
      <w:jc w:val="left"/>
    </w:pPr>
    <w:rPr>
      <w:sz w:val="18"/>
      <w:szCs w:val="18"/>
    </w:rPr>
  </w:style>
  <w:style w:type="paragraph" w:customStyle="1" w:styleId="Table">
    <w:name w:val="Table"/>
    <w:basedOn w:val="a"/>
    <w:uiPriority w:val="1"/>
    <w:rsid w:val="1A75AD4C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uiPriority w:val="1"/>
    <w:rsid w:val="1A75AD4C"/>
    <w:pPr>
      <w:keepNext/>
      <w:keepLines/>
      <w:spacing w:before="140" w:after="260"/>
    </w:pPr>
    <w:rPr>
      <w:b/>
      <w:bCs/>
      <w:sz w:val="40"/>
      <w:szCs w:val="40"/>
    </w:rPr>
  </w:style>
  <w:style w:type="paragraph" w:customStyle="1" w:styleId="Titel2">
    <w:name w:val="Titel 2"/>
    <w:basedOn w:val="a"/>
    <w:uiPriority w:val="1"/>
    <w:rsid w:val="1A75AD4C"/>
    <w:pPr>
      <w:keepNext/>
      <w:keepLines/>
      <w:spacing w:before="120" w:after="140"/>
    </w:pPr>
    <w:rPr>
      <w:b/>
      <w:bCs/>
      <w:sz w:val="32"/>
      <w:szCs w:val="32"/>
    </w:rPr>
  </w:style>
  <w:style w:type="paragraph" w:customStyle="1" w:styleId="Titel3">
    <w:name w:val="Titel 3"/>
    <w:basedOn w:val="a"/>
    <w:uiPriority w:val="1"/>
    <w:rsid w:val="1A75AD4C"/>
    <w:pPr>
      <w:keepNext/>
      <w:keepLines/>
      <w:spacing w:before="124"/>
    </w:pPr>
    <w:rPr>
      <w:b/>
      <w:bCs/>
      <w:sz w:val="26"/>
      <w:szCs w:val="26"/>
    </w:rPr>
  </w:style>
  <w:style w:type="paragraph" w:customStyle="1" w:styleId="Verfasserzeile">
    <w:name w:val="Verfasserzeile"/>
    <w:basedOn w:val="1"/>
    <w:next w:val="a"/>
    <w:uiPriority w:val="1"/>
    <w:rsid w:val="1A75AD4C"/>
    <w:pPr>
      <w:spacing w:before="960" w:after="0" w:line="240" w:lineRule="auto"/>
      <w:jc w:val="center"/>
    </w:pPr>
  </w:style>
  <w:style w:type="paragraph" w:styleId="11">
    <w:name w:val="toc 1"/>
    <w:basedOn w:val="a"/>
    <w:next w:val="a"/>
    <w:uiPriority w:val="1"/>
    <w:semiHidden/>
    <w:rsid w:val="1A75AD4C"/>
    <w:pPr>
      <w:tabs>
        <w:tab w:val="right" w:leader="dot" w:pos="9071"/>
      </w:tabs>
      <w:spacing w:before="120" w:line="360" w:lineRule="exact"/>
      <w:ind w:left="567" w:right="851" w:hanging="567"/>
    </w:pPr>
    <w:rPr>
      <w:b/>
      <w:bCs/>
      <w:sz w:val="28"/>
      <w:szCs w:val="28"/>
    </w:rPr>
  </w:style>
  <w:style w:type="paragraph" w:styleId="21">
    <w:name w:val="toc 2"/>
    <w:basedOn w:val="a"/>
    <w:next w:val="a"/>
    <w:uiPriority w:val="1"/>
    <w:semiHidden/>
    <w:rsid w:val="1A75AD4C"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uiPriority w:val="1"/>
    <w:semiHidden/>
    <w:rsid w:val="1A75AD4C"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uiPriority w:val="1"/>
    <w:semiHidden/>
    <w:rsid w:val="1A75AD4C"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uiPriority w:val="1"/>
    <w:semiHidden/>
    <w:rsid w:val="1A75AD4C"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uiPriority w:val="1"/>
    <w:semiHidden/>
    <w:rsid w:val="1A75AD4C"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uiPriority w:val="1"/>
    <w:semiHidden/>
    <w:rsid w:val="1A75AD4C"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bCs/>
      <w:smallCaps/>
      <w:sz w:val="28"/>
      <w:szCs w:val="28"/>
    </w:rPr>
  </w:style>
  <w:style w:type="paragraph" w:styleId="80">
    <w:name w:val="toc 8"/>
    <w:basedOn w:val="a"/>
    <w:next w:val="a"/>
    <w:uiPriority w:val="1"/>
    <w:semiHidden/>
    <w:rsid w:val="1A75AD4C"/>
    <w:pPr>
      <w:tabs>
        <w:tab w:val="left" w:leader="dot" w:pos="8645"/>
        <w:tab w:val="right" w:pos="9071"/>
      </w:tabs>
      <w:ind w:left="4961" w:right="850"/>
    </w:pPr>
  </w:style>
  <w:style w:type="character" w:styleId="ad">
    <w:name w:val="line number"/>
    <w:basedOn w:val="a2"/>
  </w:style>
  <w:style w:type="paragraph" w:styleId="a0">
    <w:name w:val="Body Text"/>
    <w:basedOn w:val="a"/>
    <w:uiPriority w:val="1"/>
    <w:rsid w:val="1A75AD4C"/>
  </w:style>
  <w:style w:type="paragraph" w:customStyle="1" w:styleId="NumerierungAnfang">
    <w:name w:val="Numerierung Anfang"/>
    <w:basedOn w:val="ae"/>
    <w:next w:val="ae"/>
    <w:uiPriority w:val="1"/>
    <w:rsid w:val="1A75AD4C"/>
    <w:pPr>
      <w:spacing w:before="80"/>
    </w:pPr>
  </w:style>
  <w:style w:type="paragraph" w:styleId="ae">
    <w:name w:val="List Number"/>
    <w:basedOn w:val="af"/>
    <w:uiPriority w:val="1"/>
    <w:rsid w:val="1A75AD4C"/>
    <w:pPr>
      <w:spacing w:after="80"/>
      <w:ind w:left="284" w:hanging="284"/>
    </w:pPr>
  </w:style>
  <w:style w:type="paragraph" w:customStyle="1" w:styleId="NumerierungEnde">
    <w:name w:val="Numerierung Ende"/>
    <w:basedOn w:val="ae"/>
    <w:next w:val="a"/>
    <w:uiPriority w:val="1"/>
    <w:rsid w:val="1A75AD4C"/>
    <w:pPr>
      <w:spacing w:after="240"/>
    </w:pPr>
  </w:style>
  <w:style w:type="paragraph" w:styleId="af">
    <w:name w:val="List"/>
    <w:basedOn w:val="a"/>
    <w:uiPriority w:val="1"/>
    <w:rsid w:val="1A75AD4C"/>
    <w:pPr>
      <w:ind w:left="283" w:hanging="283"/>
    </w:pPr>
  </w:style>
  <w:style w:type="paragraph" w:customStyle="1" w:styleId="AufzhlungAnfang">
    <w:name w:val="Aufzählung Anfang"/>
    <w:basedOn w:val="af0"/>
    <w:next w:val="af0"/>
    <w:uiPriority w:val="1"/>
    <w:rsid w:val="1A75AD4C"/>
    <w:pPr>
      <w:spacing w:before="80"/>
    </w:pPr>
  </w:style>
  <w:style w:type="paragraph" w:styleId="af0">
    <w:name w:val="List Bullet"/>
    <w:basedOn w:val="af"/>
    <w:uiPriority w:val="1"/>
    <w:rsid w:val="1A75AD4C"/>
    <w:pPr>
      <w:spacing w:after="80"/>
      <w:ind w:left="284" w:hanging="284"/>
    </w:pPr>
  </w:style>
  <w:style w:type="paragraph" w:customStyle="1" w:styleId="AufzhlungEnde">
    <w:name w:val="Aufzählung Ende"/>
    <w:basedOn w:val="af0"/>
    <w:next w:val="a"/>
    <w:uiPriority w:val="1"/>
    <w:rsid w:val="1A75AD4C"/>
    <w:pPr>
      <w:spacing w:after="200"/>
    </w:pPr>
  </w:style>
  <w:style w:type="character" w:styleId="af1">
    <w:name w:val="page number"/>
    <w:rPr>
      <w:rFonts w:ascii="Helv" w:eastAsia="新細明體" w:hAnsi="Helv"/>
      <w:i/>
      <w:sz w:val="20"/>
    </w:rPr>
  </w:style>
  <w:style w:type="character" w:customStyle="1" w:styleId="Befehl">
    <w:name w:val="Befehl"/>
    <w:rPr>
      <w:rFonts w:ascii="Arial" w:eastAsia="新細明體" w:hAnsi="Arial"/>
      <w:b/>
      <w:sz w:val="20"/>
    </w:rPr>
  </w:style>
  <w:style w:type="character" w:customStyle="1" w:styleId="Standardzeichen">
    <w:name w:val="Standardzeichen"/>
    <w:rPr>
      <w:rFonts w:ascii="Arial" w:eastAsia="新細明體" w:hAnsi="Arial"/>
      <w:sz w:val="20"/>
    </w:rPr>
  </w:style>
  <w:style w:type="paragraph" w:styleId="af2">
    <w:name w:val="caption"/>
    <w:basedOn w:val="a"/>
    <w:next w:val="a"/>
    <w:uiPriority w:val="1"/>
    <w:qFormat/>
    <w:rsid w:val="1A75AD4C"/>
    <w:pPr>
      <w:spacing w:before="120"/>
    </w:pPr>
    <w:rPr>
      <w:i/>
      <w:iCs/>
      <w:sz w:val="18"/>
      <w:szCs w:val="18"/>
    </w:rPr>
  </w:style>
  <w:style w:type="paragraph" w:customStyle="1" w:styleId="Handlungsanweisung">
    <w:name w:val="Handlungsanweisung"/>
    <w:basedOn w:val="a"/>
    <w:next w:val="NumerierungAnfang"/>
    <w:uiPriority w:val="1"/>
    <w:rsid w:val="1A75AD4C"/>
    <w:pPr>
      <w:keepNext/>
      <w:keepLines/>
      <w:spacing w:before="360" w:after="240"/>
    </w:pPr>
    <w:rPr>
      <w:b/>
      <w:bCs/>
    </w:rPr>
  </w:style>
  <w:style w:type="paragraph" w:styleId="81">
    <w:name w:val="index 8"/>
    <w:basedOn w:val="a"/>
    <w:next w:val="a"/>
    <w:uiPriority w:val="1"/>
    <w:semiHidden/>
    <w:rsid w:val="1A75AD4C"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  <w:szCs w:val="18"/>
    </w:rPr>
  </w:style>
  <w:style w:type="paragraph" w:styleId="90">
    <w:name w:val="index 9"/>
    <w:basedOn w:val="a"/>
    <w:next w:val="a"/>
    <w:uiPriority w:val="1"/>
    <w:semiHidden/>
    <w:rsid w:val="1A75AD4C"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  <w:szCs w:val="18"/>
    </w:rPr>
  </w:style>
  <w:style w:type="paragraph" w:styleId="22">
    <w:name w:val="List 2"/>
    <w:basedOn w:val="af"/>
    <w:uiPriority w:val="1"/>
    <w:rsid w:val="1A75AD4C"/>
    <w:pPr>
      <w:tabs>
        <w:tab w:val="left" w:pos="4320"/>
      </w:tabs>
      <w:spacing w:after="80"/>
      <w:ind w:left="568" w:hanging="284"/>
    </w:pPr>
    <w:rPr>
      <w:rFonts w:ascii="Helv" w:hAnsi="Helv"/>
    </w:rPr>
  </w:style>
  <w:style w:type="paragraph" w:styleId="91">
    <w:name w:val="toc 9"/>
    <w:basedOn w:val="a"/>
    <w:next w:val="a"/>
    <w:uiPriority w:val="1"/>
    <w:semiHidden/>
    <w:rsid w:val="1A75AD4C"/>
    <w:pPr>
      <w:tabs>
        <w:tab w:val="right" w:leader="dot" w:pos="9071"/>
      </w:tabs>
      <w:ind w:left="1760"/>
    </w:pPr>
  </w:style>
  <w:style w:type="paragraph" w:styleId="23">
    <w:name w:val="Body Text 2"/>
    <w:basedOn w:val="a"/>
    <w:uiPriority w:val="1"/>
    <w:rsid w:val="1A75AD4C"/>
    <w:rPr>
      <w:sz w:val="24"/>
      <w:szCs w:val="24"/>
    </w:rPr>
  </w:style>
  <w:style w:type="paragraph" w:customStyle="1" w:styleId="Formatvorlage1">
    <w:name w:val="Formatvorlage1"/>
    <w:basedOn w:val="a"/>
    <w:uiPriority w:val="1"/>
    <w:rsid w:val="1A75AD4C"/>
  </w:style>
  <w:style w:type="paragraph" w:customStyle="1" w:styleId="Textkrper21">
    <w:name w:val="Textkörper 21"/>
    <w:basedOn w:val="a"/>
    <w:uiPriority w:val="1"/>
    <w:rsid w:val="1A75AD4C"/>
    <w:pPr>
      <w:spacing w:after="0"/>
      <w:ind w:left="284" w:hanging="284"/>
    </w:pPr>
    <w:rPr>
      <w:b/>
      <w:bCs/>
      <w:sz w:val="24"/>
      <w:szCs w:val="24"/>
    </w:rPr>
  </w:style>
  <w:style w:type="paragraph" w:customStyle="1" w:styleId="Textkrper-Einzug21">
    <w:name w:val="Textkörper-Einzug 21"/>
    <w:basedOn w:val="a"/>
    <w:uiPriority w:val="1"/>
    <w:rsid w:val="1A75AD4C"/>
    <w:pPr>
      <w:spacing w:after="0"/>
      <w:ind w:left="284" w:hanging="284"/>
    </w:pPr>
    <w:rPr>
      <w:sz w:val="24"/>
      <w:szCs w:val="24"/>
    </w:rPr>
  </w:style>
  <w:style w:type="paragraph" w:styleId="32">
    <w:name w:val="Body Text Indent 3"/>
    <w:basedOn w:val="a"/>
    <w:uiPriority w:val="1"/>
    <w:rsid w:val="1A75AD4C"/>
    <w:pPr>
      <w:spacing w:after="0"/>
      <w:ind w:left="284" w:hanging="284"/>
    </w:pPr>
    <w:rPr>
      <w:sz w:val="22"/>
      <w:szCs w:val="22"/>
    </w:rPr>
  </w:style>
  <w:style w:type="paragraph" w:styleId="33">
    <w:name w:val="Body Text 3"/>
    <w:basedOn w:val="a"/>
    <w:uiPriority w:val="1"/>
    <w:rsid w:val="1A75AD4C"/>
    <w:pPr>
      <w:tabs>
        <w:tab w:val="left" w:pos="4820"/>
      </w:tabs>
      <w:spacing w:after="72"/>
      <w:jc w:val="left"/>
    </w:pPr>
    <w:rPr>
      <w:b/>
      <w:bCs/>
      <w:sz w:val="36"/>
      <w:szCs w:val="36"/>
    </w:rPr>
  </w:style>
  <w:style w:type="paragraph" w:customStyle="1" w:styleId="Speichermdienb">
    <w:name w:val="Speichermdienb"/>
    <w:basedOn w:val="ASMListing"/>
    <w:uiPriority w:val="1"/>
    <w:rsid w:val="1A75AD4C"/>
    <w:pPr>
      <w:tabs>
        <w:tab w:val="clear" w:pos="1814"/>
        <w:tab w:val="clear" w:pos="2722"/>
        <w:tab w:val="left" w:pos="4820"/>
        <w:tab w:val="left" w:pos="1814"/>
        <w:tab w:val="left" w:pos="2722"/>
      </w:tabs>
      <w:spacing w:after="72"/>
    </w:pPr>
    <w:rPr>
      <w:rFonts w:ascii="Arial" w:hAnsi="Arial"/>
      <w:sz w:val="22"/>
      <w:szCs w:val="22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Balloon Text"/>
    <w:basedOn w:val="a"/>
    <w:link w:val="af6"/>
    <w:uiPriority w:val="1"/>
    <w:rsid w:val="1A75AD4C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註解方塊文字 字元"/>
    <w:basedOn w:val="a2"/>
    <w:link w:val="af5"/>
    <w:uiPriority w:val="1"/>
    <w:rsid w:val="1A75AD4C"/>
    <w:rPr>
      <w:rFonts w:ascii="Tahoma" w:eastAsiaTheme="minorEastAsia" w:hAnsi="Tahoma" w:cs="Tahoma"/>
      <w:noProof w:val="0"/>
      <w:sz w:val="16"/>
      <w:szCs w:val="16"/>
      <w:lang w:val="en-US"/>
    </w:rPr>
  </w:style>
  <w:style w:type="character" w:customStyle="1" w:styleId="a6">
    <w:name w:val="註解文字 字元"/>
    <w:basedOn w:val="a2"/>
    <w:link w:val="a5"/>
    <w:uiPriority w:val="99"/>
    <w:semiHidden/>
    <w:rsid w:val="1A75AD4C"/>
    <w:rPr>
      <w:rFonts w:ascii="Arial" w:eastAsiaTheme="minorEastAsia" w:hAnsi="Arial" w:cs="Times New Roman"/>
      <w:noProof w:val="0"/>
      <w:lang w:val="en-US"/>
    </w:rPr>
  </w:style>
  <w:style w:type="character" w:customStyle="1" w:styleId="normaltextrun">
    <w:name w:val="normaltextrun"/>
    <w:basedOn w:val="a2"/>
    <w:rsid w:val="004A025A"/>
  </w:style>
  <w:style w:type="character" w:customStyle="1" w:styleId="eop">
    <w:name w:val="eop"/>
    <w:basedOn w:val="a2"/>
    <w:rsid w:val="004A025A"/>
  </w:style>
  <w:style w:type="paragraph" w:customStyle="1" w:styleId="paragraph">
    <w:name w:val="paragraph"/>
    <w:basedOn w:val="a"/>
    <w:uiPriority w:val="1"/>
    <w:rsid w:val="1A75AD4C"/>
    <w:pPr>
      <w:spacing w:beforeAutospacing="1" w:afterAutospacing="1"/>
      <w:jc w:val="left"/>
    </w:pPr>
    <w:rPr>
      <w:rFonts w:ascii="SimSun" w:hAnsi="SimSun" w:cs="SimSun"/>
      <w:sz w:val="24"/>
      <w:szCs w:val="24"/>
    </w:rPr>
  </w:style>
  <w:style w:type="paragraph" w:styleId="af7">
    <w:name w:val="List Paragraph"/>
    <w:basedOn w:val="a"/>
    <w:uiPriority w:val="34"/>
    <w:qFormat/>
    <w:rsid w:val="1A75AD4C"/>
    <w:pPr>
      <w:ind w:firstLine="420"/>
    </w:pPr>
  </w:style>
  <w:style w:type="paragraph" w:styleId="af8">
    <w:name w:val="Title"/>
    <w:basedOn w:val="a"/>
    <w:next w:val="a"/>
    <w:link w:val="af9"/>
    <w:uiPriority w:val="10"/>
    <w:qFormat/>
    <w:rsid w:val="1A75AD4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1A75AD4C"/>
    <w:rPr>
      <w:color w:val="5A5A5A"/>
    </w:rPr>
  </w:style>
  <w:style w:type="paragraph" w:styleId="afc">
    <w:name w:val="Quote"/>
    <w:basedOn w:val="a"/>
    <w:next w:val="a"/>
    <w:link w:val="afd"/>
    <w:uiPriority w:val="29"/>
    <w:qFormat/>
    <w:rsid w:val="1A75AD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fe">
    <w:name w:val="Intense Quote"/>
    <w:basedOn w:val="a"/>
    <w:next w:val="a"/>
    <w:link w:val="aff"/>
    <w:uiPriority w:val="30"/>
    <w:qFormat/>
    <w:rsid w:val="1A75AD4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標題 字元"/>
    <w:basedOn w:val="a2"/>
    <w:link w:val="af8"/>
    <w:uiPriority w:val="10"/>
    <w:rsid w:val="1A75AD4C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afb">
    <w:name w:val="副標題 字元"/>
    <w:basedOn w:val="a2"/>
    <w:link w:val="afa"/>
    <w:uiPriority w:val="11"/>
    <w:rsid w:val="1A75AD4C"/>
    <w:rPr>
      <w:noProof w:val="0"/>
      <w:color w:val="5A5A5A"/>
      <w:lang w:val="en-US"/>
    </w:rPr>
  </w:style>
  <w:style w:type="character" w:customStyle="1" w:styleId="afd">
    <w:name w:val="引文 字元"/>
    <w:basedOn w:val="a2"/>
    <w:link w:val="afc"/>
    <w:uiPriority w:val="29"/>
    <w:rsid w:val="1A75AD4C"/>
    <w:rPr>
      <w:i/>
      <w:iCs/>
      <w:noProof w:val="0"/>
      <w:color w:val="404040" w:themeColor="text1" w:themeTint="BF"/>
      <w:lang w:val="en-US"/>
    </w:rPr>
  </w:style>
  <w:style w:type="character" w:customStyle="1" w:styleId="aff">
    <w:name w:val="鮮明引文 字元"/>
    <w:basedOn w:val="a2"/>
    <w:link w:val="afe"/>
    <w:uiPriority w:val="30"/>
    <w:rsid w:val="1A75AD4C"/>
    <w:rPr>
      <w:i/>
      <w:iCs/>
      <w:noProof w:val="0"/>
      <w:color w:val="4F81BD" w:themeColor="accent1"/>
      <w:lang w:val="en-US"/>
    </w:rPr>
  </w:style>
  <w:style w:type="paragraph" w:styleId="aff0">
    <w:name w:val="endnote text"/>
    <w:basedOn w:val="a"/>
    <w:link w:val="aff1"/>
    <w:uiPriority w:val="99"/>
    <w:semiHidden/>
    <w:unhideWhenUsed/>
    <w:rsid w:val="1A75AD4C"/>
    <w:pPr>
      <w:spacing w:after="0"/>
    </w:pPr>
  </w:style>
  <w:style w:type="character" w:customStyle="1" w:styleId="aff1">
    <w:name w:val="章節附註文字 字元"/>
    <w:basedOn w:val="a2"/>
    <w:link w:val="aff0"/>
    <w:uiPriority w:val="99"/>
    <w:semiHidden/>
    <w:rsid w:val="1A75AD4C"/>
    <w:rPr>
      <w:noProof w:val="0"/>
      <w:sz w:val="20"/>
      <w:szCs w:val="20"/>
      <w:lang w:val="en-US"/>
    </w:rPr>
  </w:style>
  <w:style w:type="paragraph" w:styleId="aff2">
    <w:name w:val="Revision"/>
    <w:hidden/>
    <w:uiPriority w:val="99"/>
    <w:semiHidden/>
    <w:rsid w:val="00B87C6C"/>
    <w:rPr>
      <w:rFonts w:ascii="Arial" w:eastAsia="新細明體" w:hAnsi="Arial"/>
      <w:lang w:val="en-US"/>
    </w:rPr>
  </w:style>
  <w:style w:type="character" w:customStyle="1" w:styleId="ui-provider">
    <w:name w:val="ui-provider"/>
    <w:basedOn w:val="a2"/>
    <w:rsid w:val="00BB7882"/>
  </w:style>
  <w:style w:type="table" w:styleId="aff3">
    <w:name w:val="Table Grid"/>
    <w:basedOn w:val="a3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4">
    <w:name w:val="Unresolved Mention"/>
    <w:basedOn w:val="a2"/>
    <w:uiPriority w:val="99"/>
    <w:semiHidden/>
    <w:unhideWhenUsed/>
    <w:rsid w:val="0094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slerweb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.asia@baslerwe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86452917E64792FF65222C8D3409" ma:contentTypeVersion="17" ma:contentTypeDescription="Create a new document." ma:contentTypeScope="" ma:versionID="968d17d86ad2e426fc169eef1274b4a9">
  <xsd:schema xmlns:xsd="http://www.w3.org/2001/XMLSchema" xmlns:xs="http://www.w3.org/2001/XMLSchema" xmlns:p="http://schemas.microsoft.com/office/2006/metadata/properties" xmlns:ns2="c220f8ed-628e-4966-8ef2-a06260736d7b" xmlns:ns3="626cc5c9-12bc-4305-9233-0e1fd3106cc1" targetNamespace="http://schemas.microsoft.com/office/2006/metadata/properties" ma:root="true" ma:fieldsID="611dd479e9e2c9b12eec42aee23f3ce5" ns2:_="" ns3:_="">
    <xsd:import namespace="c220f8ed-628e-4966-8ef2-a06260736d7b"/>
    <xsd:import namespace="626cc5c9-12bc-4305-9233-0e1fd310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f8ed-628e-4966-8ef2-a0626073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c5c9-12bc-4305-9233-0e1fd310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810d3-4725-4175-8b6d-7060ad47956c}" ma:internalName="TaxCatchAll" ma:showField="CatchAllData" ma:web="626cc5c9-12bc-4305-9233-0e1fd3106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cc5c9-12bc-4305-9233-0e1fd3106cc1" xsi:nil="true"/>
    <lcf76f155ced4ddcb4097134ff3c332f xmlns="c220f8ed-628e-4966-8ef2-a06260736d7b">
      <Terms xmlns="http://schemas.microsoft.com/office/infopath/2007/PartnerControls"/>
    </lcf76f155ced4ddcb4097134ff3c332f>
    <SharedWithUsers xmlns="626cc5c9-12bc-4305-9233-0e1fd3106cc1">
      <UserInfo>
        <DisplayName/>
        <AccountId xsi:nil="true"/>
        <AccountType/>
      </UserInfo>
    </SharedWithUsers>
    <MediaLengthInSeconds xmlns="c220f8ed-628e-4966-8ef2-a06260736d7b" xsi:nil="true"/>
  </documentManagement>
</p:properties>
</file>

<file path=customXml/itemProps1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FE9F-8B5A-439F-96DC-EA1308C5F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AC59CE-8247-4114-871B-8FDEAE405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f8ed-628e-4966-8ef2-a06260736d7b"/>
    <ds:schemaRef ds:uri="626cc5c9-12bc-4305-9233-0e1fd310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626cc5c9-12bc-4305-9233-0e1fd3106cc1"/>
    <ds:schemaRef ds:uri="c220f8ed-628e-4966-8ef2-a06260736d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298</Words>
  <Characters>1704</Characters>
  <Application>Microsoft Office Word</Application>
  <DocSecurity>0</DocSecurity>
  <Lines>14</Lines>
  <Paragraphs>3</Paragraphs>
  <ScaleCrop>false</ScaleCrop>
  <Company>Unbekannte Organisation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Yeh, Sally</cp:lastModifiedBy>
  <cp:revision>40</cp:revision>
  <cp:lastPrinted>2002-08-24T02:41:00Z</cp:lastPrinted>
  <dcterms:created xsi:type="dcterms:W3CDTF">2022-02-02T04:57:00Z</dcterms:created>
  <dcterms:modified xsi:type="dcterms:W3CDTF">2023-11-22T01:50:00Z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0x010100D38B86452917E64792FF65222C8D3409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