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C569" w14:textId="65A3316F" w:rsidR="00727817" w:rsidRPr="0032076B" w:rsidRDefault="00D54D09" w:rsidP="6EB15769">
      <w:pPr>
        <w:pStyle w:val="33"/>
        <w:spacing w:after="0"/>
        <w:rPr>
          <w:rFonts w:eastAsia="微軟正黑體" w:cs="Arial"/>
          <w:b w:val="0"/>
          <w:sz w:val="24"/>
          <w:szCs w:val="24"/>
        </w:rPr>
      </w:pPr>
      <w:r>
        <w:rPr>
          <w:rFonts w:eastAsia="微軟正黑體" w:cs="Arial" w:hint="eastAsia"/>
          <w:b w:val="0"/>
          <w:sz w:val="24"/>
        </w:rPr>
        <w:t>新聞稿</w:t>
      </w:r>
    </w:p>
    <w:p w14:paraId="6DE7D1B4" w14:textId="77777777" w:rsidR="00D3083B" w:rsidRPr="0032076B" w:rsidRDefault="00D3083B" w:rsidP="00727817">
      <w:pPr>
        <w:pStyle w:val="33"/>
        <w:spacing w:after="0"/>
        <w:rPr>
          <w:rFonts w:eastAsia="微軟正黑體" w:cs="Arial"/>
          <w:szCs w:val="36"/>
          <w:lang w:val="en-US"/>
        </w:rPr>
      </w:pPr>
    </w:p>
    <w:p w14:paraId="43AD8C78" w14:textId="4979A199" w:rsidR="00727817" w:rsidRPr="0032076B" w:rsidRDefault="00F547DC" w:rsidP="00727817">
      <w:pPr>
        <w:pStyle w:val="33"/>
        <w:spacing w:after="0"/>
        <w:rPr>
          <w:rFonts w:eastAsia="微軟正黑體" w:cs="Arial"/>
          <w:b w:val="0"/>
          <w:sz w:val="22"/>
          <w:lang w:val="en-US"/>
        </w:rPr>
      </w:pPr>
      <w:r w:rsidRPr="00F547DC">
        <w:rPr>
          <w:rFonts w:eastAsia="微軟正黑體" w:cs="Arial" w:hint="eastAsia"/>
          <w:lang w:val="en-US"/>
        </w:rPr>
        <w:t xml:space="preserve">Basler </w:t>
      </w:r>
      <w:r w:rsidRPr="00F547DC">
        <w:rPr>
          <w:rFonts w:eastAsia="微軟正黑體" w:cs="Arial" w:hint="eastAsia"/>
          <w:lang w:val="en-US"/>
        </w:rPr>
        <w:t>推出</w:t>
      </w:r>
      <w:r w:rsidRPr="00F547DC">
        <w:rPr>
          <w:rFonts w:eastAsia="微軟正黑體" w:cs="Arial" w:hint="eastAsia"/>
          <w:lang w:val="en-US"/>
        </w:rPr>
        <w:t xml:space="preserve"> pylon AI</w:t>
      </w:r>
      <w:r w:rsidRPr="00F547DC">
        <w:rPr>
          <w:rFonts w:eastAsia="微軟正黑體" w:cs="Arial" w:hint="eastAsia"/>
          <w:lang w:val="en-US"/>
        </w:rPr>
        <w:t>，一款適用於複雜應用的全新</w:t>
      </w:r>
      <w:r w:rsidRPr="00F547DC">
        <w:rPr>
          <w:rFonts w:eastAsia="微軟正黑體" w:cs="Arial" w:hint="eastAsia"/>
          <w:lang w:val="en-US"/>
        </w:rPr>
        <w:t xml:space="preserve"> AI </w:t>
      </w:r>
      <w:r w:rsidRPr="00F547DC">
        <w:rPr>
          <w:rFonts w:eastAsia="微軟正黑體" w:cs="Arial" w:hint="eastAsia"/>
          <w:lang w:val="en-US"/>
        </w:rPr>
        <w:t>影像分析軟體</w:t>
      </w:r>
    </w:p>
    <w:p w14:paraId="38A9F2A8" w14:textId="77777777" w:rsidR="00F547DC" w:rsidRDefault="00F547DC" w:rsidP="00A9324F">
      <w:pPr>
        <w:pStyle w:val="ASMListing"/>
        <w:tabs>
          <w:tab w:val="left" w:pos="4820"/>
        </w:tabs>
        <w:rPr>
          <w:rFonts w:ascii="Arial" w:eastAsia="微軟正黑體" w:hAnsi="Arial" w:cs="Arial"/>
          <w:b/>
          <w:sz w:val="22"/>
          <w:lang w:val="en-US"/>
        </w:rPr>
      </w:pPr>
      <w:r w:rsidRPr="00F547DC">
        <w:rPr>
          <w:rFonts w:ascii="Arial" w:eastAsia="微軟正黑體" w:hAnsi="Arial" w:cs="Arial" w:hint="eastAsia"/>
          <w:b/>
          <w:sz w:val="22"/>
          <w:lang w:val="en-US"/>
        </w:rPr>
        <w:t xml:space="preserve">Basler AG 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>推出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 xml:space="preserve"> pylon AI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>，這是一款可透過人工智慧輕易取得精確影像分析的軟體。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 xml:space="preserve">pylon AI 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>著重於目標應用的效率：內建效能基準測功能，使用者可根據其應用來決定能帶來最高效能的處理用硬體。使用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 xml:space="preserve"> pylon AI 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>製作的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 xml:space="preserve"> AI </w:t>
      </w:r>
      <w:r w:rsidRPr="00F547DC">
        <w:rPr>
          <w:rFonts w:ascii="Arial" w:eastAsia="微軟正黑體" w:hAnsi="Arial" w:cs="Arial" w:hint="eastAsia"/>
          <w:b/>
          <w:sz w:val="22"/>
          <w:lang w:val="en-US"/>
        </w:rPr>
        <w:t>應用，無需費力編寫程式即可使用。</w:t>
      </w:r>
    </w:p>
    <w:p w14:paraId="0EBA80D8" w14:textId="4AF51F83" w:rsidR="00F547DC" w:rsidRDefault="00C11F4E" w:rsidP="00F547DC">
      <w:pPr>
        <w:pStyle w:val="ASMListing"/>
        <w:tabs>
          <w:tab w:val="left" w:pos="4820"/>
        </w:tabs>
        <w:rPr>
          <w:rFonts w:ascii="Arial" w:eastAsia="微軟正黑體" w:hAnsi="Arial" w:cs="Arial"/>
          <w:sz w:val="20"/>
          <w:szCs w:val="18"/>
          <w:lang w:val="en-US"/>
        </w:rPr>
      </w:pPr>
      <w:r w:rsidRPr="000F66CC">
        <w:rPr>
          <w:rFonts w:ascii="Arial" w:eastAsia="微軟正黑體" w:hAnsi="Arial" w:cs="Arial" w:hint="eastAsia"/>
          <w:b/>
          <w:sz w:val="20"/>
          <w:szCs w:val="18"/>
        </w:rPr>
        <w:t>阿倫斯堡</w:t>
      </w:r>
      <w:r w:rsidRPr="000F66CC">
        <w:rPr>
          <w:rFonts w:ascii="Arial" w:eastAsia="微軟正黑體" w:hAnsi="Arial" w:cs="Arial" w:hint="eastAsia"/>
          <w:b/>
          <w:sz w:val="20"/>
          <w:szCs w:val="18"/>
          <w:lang w:val="en-US"/>
        </w:rPr>
        <w:t>，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2024 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年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F547DC">
        <w:rPr>
          <w:rFonts w:ascii="Arial" w:eastAsia="微軟正黑體" w:hAnsi="Arial" w:cs="Arial" w:hint="eastAsia"/>
          <w:b/>
          <w:sz w:val="20"/>
          <w:szCs w:val="18"/>
          <w:lang w:val="en-US"/>
        </w:rPr>
        <w:t>9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月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EF4E79">
        <w:rPr>
          <w:rFonts w:ascii="Arial" w:eastAsia="微軟正黑體" w:hAnsi="Arial" w:cs="Arial" w:hint="eastAsia"/>
          <w:b/>
          <w:sz w:val="20"/>
          <w:szCs w:val="18"/>
          <w:lang w:val="en-US"/>
        </w:rPr>
        <w:t>2</w:t>
      </w:r>
      <w:r w:rsidR="00F547DC">
        <w:rPr>
          <w:rFonts w:ascii="Arial" w:eastAsia="微軟正黑體" w:hAnsi="Arial" w:cs="Arial" w:hint="eastAsia"/>
          <w:b/>
          <w:sz w:val="20"/>
          <w:szCs w:val="18"/>
          <w:lang w:val="en-US"/>
        </w:rPr>
        <w:t>4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日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proofErr w:type="gramStart"/>
      <w:r w:rsidRPr="000F66CC">
        <w:rPr>
          <w:rFonts w:ascii="Arial" w:eastAsia="微軟正黑體" w:hAnsi="Arial" w:cs="Arial" w:hint="eastAsia"/>
          <w:b/>
          <w:sz w:val="20"/>
          <w:szCs w:val="18"/>
          <w:lang w:val="en-US"/>
        </w:rPr>
        <w:t>–</w:t>
      </w:r>
      <w:proofErr w:type="gramEnd"/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高品質機器視覺軟硬體國際製造商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Basler AG 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推出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AI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，擴大廣受好評的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軟體套件陣容。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pylon AI 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擁有具備人工智慧演算法的影像分析功能，可以解決多種複雜的視覺工作，例如分類與語意分</w:t>
      </w:r>
      <w:r w:rsidR="00F547DC">
        <w:rPr>
          <w:rFonts w:ascii="Arial" w:eastAsia="微軟正黑體" w:hAnsi="Arial" w:cs="Arial" w:hint="eastAsia"/>
          <w:sz w:val="20"/>
          <w:szCs w:val="18"/>
          <w:lang w:val="en-US"/>
        </w:rPr>
        <w:t>割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等。整合到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AI 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軟體中的全新效能基準測試功能十分獨特，可以顯示某個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AI 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模型在使用不同處理器與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AI </w:t>
      </w:r>
      <w:r w:rsidR="00F547DC" w:rsidRPr="00F547DC">
        <w:rPr>
          <w:rFonts w:ascii="Arial" w:eastAsia="微軟正黑體" w:hAnsi="Arial" w:cs="Arial" w:hint="eastAsia"/>
          <w:sz w:val="20"/>
          <w:szCs w:val="18"/>
          <w:lang w:val="en-US"/>
        </w:rPr>
        <w:t>加速器時的預期效能，因此可以比較結果的取像速度、延遲、精確度與耗電量。這些都是在後續影像處理應用中重要的效能參數。</w:t>
      </w:r>
    </w:p>
    <w:p w14:paraId="11CF0B81" w14:textId="6255EE14" w:rsidR="00F547DC" w:rsidRP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 w:hint="eastAsia"/>
          <w:sz w:val="20"/>
          <w:szCs w:val="18"/>
          <w:lang w:val="en-US"/>
        </w:rPr>
      </w:pP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這個全新軟體可讓使用者以拖放方式，在目標應用中建立從影像擷取到開發的強大影像分析管線。具備程式庫程式碼產生器與廣受好評的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API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，因此目標應用程式的介面對使用者</w:t>
      </w:r>
      <w:proofErr w:type="gramStart"/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來說也特別</w:t>
      </w:r>
      <w:proofErr w:type="gramEnd"/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易學易用。這款全新影像分析軟體，包括用於機器學習操作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(MLOps)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的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AI </w:t>
      </w:r>
      <w:r w:rsidRPr="00F547DC">
        <w:rPr>
          <w:rFonts w:ascii="Arial" w:eastAsia="微軟正黑體" w:hAnsi="Arial" w:cs="Arial"/>
          <w:sz w:val="20"/>
          <w:szCs w:val="18"/>
          <w:lang w:val="en-US"/>
        </w:rPr>
        <w:t>Platform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，以及用於執行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模型的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4 </w:t>
      </w:r>
      <w:proofErr w:type="gramStart"/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個</w:t>
      </w:r>
      <w:proofErr w:type="gramEnd"/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AI vTools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外掛程式。</w:t>
      </w:r>
    </w:p>
    <w:p w14:paraId="4EF90F0E" w14:textId="77777777" w:rsidR="00F547DC" w:rsidRP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/>
          <w:sz w:val="20"/>
          <w:szCs w:val="18"/>
          <w:lang w:val="en-US"/>
        </w:rPr>
      </w:pPr>
    </w:p>
    <w:p w14:paraId="43C378F5" w14:textId="08143C75" w:rsidR="00F547DC" w:rsidRP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 w:hint="eastAsia"/>
          <w:b/>
          <w:bCs/>
          <w:sz w:val="20"/>
          <w:szCs w:val="18"/>
          <w:lang w:val="en-US"/>
        </w:rPr>
      </w:pPr>
      <w:r w:rsidRPr="00F547DC">
        <w:rPr>
          <w:rFonts w:ascii="Arial" w:eastAsia="微軟正黑體" w:hAnsi="Arial" w:cs="Arial" w:hint="eastAsia"/>
          <w:b/>
          <w:bCs/>
          <w:sz w:val="20"/>
          <w:szCs w:val="18"/>
          <w:lang w:val="en-US"/>
        </w:rPr>
        <w:t xml:space="preserve">pylon AI </w:t>
      </w:r>
      <w:r w:rsidRPr="00F547DC">
        <w:rPr>
          <w:rFonts w:ascii="Arial" w:eastAsia="微軟正黑體" w:hAnsi="Arial" w:cs="Arial" w:hint="eastAsia"/>
          <w:b/>
          <w:bCs/>
          <w:sz w:val="20"/>
          <w:szCs w:val="18"/>
          <w:lang w:val="en-US"/>
        </w:rPr>
        <w:t>Platform</w:t>
      </w:r>
    </w:p>
    <w:p w14:paraId="632F9D2F" w14:textId="77777777" w:rsidR="00F547DC" w:rsidRP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 w:hint="eastAsia"/>
          <w:sz w:val="20"/>
          <w:szCs w:val="18"/>
          <w:lang w:val="en-US"/>
        </w:rPr>
      </w:pP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由於開放的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ONNX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深度學習模型，因而可使用多種常見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框架如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PyTorch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、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TensorFlow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和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NVIDIA TAO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。使用該平台時，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模式的類別可指定到影像資料，然後進行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模型最佳化，且可進行模型轉換與量化，再針對處理硬體進行效能測試，以獲得最佳效能。</w:t>
      </w:r>
    </w:p>
    <w:p w14:paraId="34ADF4BC" w14:textId="77777777" w:rsidR="00F547DC" w:rsidRP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/>
          <w:sz w:val="20"/>
          <w:szCs w:val="18"/>
          <w:lang w:val="en-US"/>
        </w:rPr>
      </w:pPr>
    </w:p>
    <w:p w14:paraId="10928FEA" w14:textId="77777777" w:rsidR="00F547DC" w:rsidRP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 w:hint="eastAsia"/>
          <w:b/>
          <w:bCs/>
          <w:sz w:val="20"/>
          <w:szCs w:val="18"/>
          <w:lang w:val="en-US"/>
        </w:rPr>
      </w:pPr>
      <w:r w:rsidRPr="00F547DC">
        <w:rPr>
          <w:rFonts w:ascii="Arial" w:eastAsia="微軟正黑體" w:hAnsi="Arial" w:cs="Arial" w:hint="eastAsia"/>
          <w:b/>
          <w:bCs/>
          <w:sz w:val="20"/>
          <w:szCs w:val="18"/>
          <w:lang w:val="en-US"/>
        </w:rPr>
        <w:t>在</w:t>
      </w:r>
      <w:r w:rsidRPr="00F547DC">
        <w:rPr>
          <w:rFonts w:ascii="Arial" w:eastAsia="微軟正黑體" w:hAnsi="Arial" w:cs="Arial" w:hint="eastAsia"/>
          <w:b/>
          <w:bCs/>
          <w:sz w:val="20"/>
          <w:szCs w:val="18"/>
          <w:lang w:val="en-US"/>
        </w:rPr>
        <w:t xml:space="preserve"> pylon </w:t>
      </w:r>
      <w:r w:rsidRPr="00F547DC">
        <w:rPr>
          <w:rFonts w:ascii="Arial" w:eastAsia="微軟正黑體" w:hAnsi="Arial" w:cs="Arial" w:hint="eastAsia"/>
          <w:b/>
          <w:bCs/>
          <w:sz w:val="20"/>
          <w:szCs w:val="18"/>
          <w:lang w:val="en-US"/>
        </w:rPr>
        <w:t>軟體套件中以外掛程式使用</w:t>
      </w:r>
      <w:r w:rsidRPr="00F547DC">
        <w:rPr>
          <w:rFonts w:ascii="Arial" w:eastAsia="微軟正黑體" w:hAnsi="Arial" w:cs="Arial" w:hint="eastAsia"/>
          <w:b/>
          <w:bCs/>
          <w:sz w:val="20"/>
          <w:szCs w:val="18"/>
          <w:lang w:val="en-US"/>
        </w:rPr>
        <w:t xml:space="preserve"> pylon AI vTools</w:t>
      </w:r>
    </w:p>
    <w:p w14:paraId="7B70339E" w14:textId="20A1606A" w:rsidR="00F547DC" w:rsidRP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 w:hint="eastAsia"/>
          <w:sz w:val="20"/>
          <w:szCs w:val="18"/>
          <w:lang w:val="en-US"/>
        </w:rPr>
      </w:pP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在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AI </w:t>
      </w:r>
      <w:r w:rsidRPr="00F547DC">
        <w:rPr>
          <w:rFonts w:ascii="Arial" w:eastAsia="微軟正黑體" w:hAnsi="Arial" w:cs="Arial"/>
          <w:sz w:val="20"/>
          <w:szCs w:val="18"/>
          <w:lang w:val="en-US"/>
        </w:rPr>
        <w:t>Platform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上最佳化的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模型，可以透過拖放</w:t>
      </w:r>
      <w:proofErr w:type="gramStart"/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來線上</w:t>
      </w:r>
      <w:proofErr w:type="gramEnd"/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或離線載入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AI vTools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中。該外掛程式能運用在變化環境條件下的複雜應用中，例如物體偵測、分類、語義與實例分</w:t>
      </w:r>
      <w:r>
        <w:rPr>
          <w:rFonts w:ascii="Arial" w:eastAsia="微軟正黑體" w:hAnsi="Arial" w:cs="Arial" w:hint="eastAsia"/>
          <w:sz w:val="20"/>
          <w:szCs w:val="18"/>
          <w:lang w:val="en-US"/>
        </w:rPr>
        <w:t>割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等。也可以與現有以傳統演算法進行影像處理的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vTools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結合使用。</w:t>
      </w:r>
    </w:p>
    <w:p w14:paraId="1A793F51" w14:textId="77777777" w:rsidR="00F547DC" w:rsidRP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/>
          <w:sz w:val="20"/>
          <w:szCs w:val="18"/>
          <w:lang w:val="en-US"/>
        </w:rPr>
      </w:pPr>
    </w:p>
    <w:p w14:paraId="56E1AFE6" w14:textId="387ED746" w:rsidR="00F547DC" w:rsidRDefault="00F547DC" w:rsidP="00F547DC">
      <w:pPr>
        <w:pStyle w:val="ASMListing"/>
        <w:tabs>
          <w:tab w:val="left" w:pos="4820"/>
        </w:tabs>
        <w:rPr>
          <w:rFonts w:ascii="Arial" w:eastAsia="微軟正黑體" w:hAnsi="Arial" w:cs="Arial" w:hint="eastAsia"/>
          <w:sz w:val="20"/>
          <w:szCs w:val="18"/>
          <w:lang w:val="en-US"/>
        </w:rPr>
      </w:pP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總體來說，顧客可以大幅降低開發成本，獲得高度彈性與透明度。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Basler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產品集團架構師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Pauline Lux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強調：「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pylon 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讓顧客以高成本效益，輕易進入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驅動應用領域。整合入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軟體套件後，我們現在以全方位供應商的角色，透過單一使用者介面來提供完整的影像處理流程，從影像擷取到影像處理與分析，同時提供能帶來高速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 xml:space="preserve"> AI </w:t>
      </w:r>
      <w:r w:rsidRPr="00F547DC">
        <w:rPr>
          <w:rFonts w:ascii="Arial" w:eastAsia="微軟正黑體" w:hAnsi="Arial" w:cs="Arial" w:hint="eastAsia"/>
          <w:sz w:val="20"/>
          <w:szCs w:val="18"/>
          <w:lang w:val="en-US"/>
        </w:rPr>
        <w:t>讀取速度的機器視覺硬體。」</w:t>
      </w:r>
    </w:p>
    <w:p w14:paraId="20D025BA" w14:textId="7633938E" w:rsidR="00664F2B" w:rsidRPr="00AA2111" w:rsidRDefault="00F547DC" w:rsidP="00F547DC">
      <w:pPr>
        <w:pStyle w:val="ASMListing"/>
        <w:tabs>
          <w:tab w:val="left" w:pos="4820"/>
        </w:tabs>
        <w:rPr>
          <w:rFonts w:eastAsia="微軟正黑體" w:cs="Arial"/>
          <w:lang w:val="en-US"/>
        </w:rPr>
      </w:pPr>
      <w:r>
        <w:rPr>
          <w:rFonts w:eastAsia="微軟正黑體" w:cs="Arial"/>
          <w:lang w:val="en-US"/>
        </w:rPr>
        <w:pict w14:anchorId="33B09324">
          <v:rect id="_x0000_i1025" style="width:0;height:1.5pt" o:hralign="center" o:hrstd="t" o:hr="t" fillcolor="#a0a0a0" stroked="f"/>
        </w:pict>
      </w:r>
    </w:p>
    <w:p w14:paraId="1E006B82" w14:textId="01787ECB" w:rsidR="00621B5D" w:rsidRDefault="00621B5D" w:rsidP="00621B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微軟正黑體" w:hAnsi="Arial" w:cs="Arial"/>
          <w:sz w:val="20"/>
        </w:rPr>
      </w:pPr>
      <w:r w:rsidRPr="00A9324F">
        <w:rPr>
          <w:rStyle w:val="normaltextrun"/>
          <w:rFonts w:ascii="Arial" w:eastAsia="微軟正黑體" w:hAnsi="Arial" w:cs="Arial"/>
          <w:sz w:val="20"/>
          <w:lang w:val="en-US"/>
        </w:rPr>
        <w:t xml:space="preserve">Basler AG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是電腦視覺方面經驗豐富的國際專業龍頭大廠。我們提供多種相輔相成的視覺軟硬體產品組合，並研發客製化的產品和解決方案，使客戶得以解決視覺應用問題。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Basler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集團成立於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 1988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年，總部設於德國阿倫斯堡，另外在歐洲、亞洲及北美各地設有銷售和研發部門，目前擁有</w:t>
      </w:r>
      <w:r w:rsidR="00041AE8">
        <w:rPr>
          <w:rStyle w:val="normaltextrun"/>
          <w:rFonts w:ascii="Arial" w:eastAsia="微軟正黑體" w:hAnsi="Arial" w:cs="Arial" w:hint="eastAsia"/>
          <w:sz w:val="20"/>
        </w:rPr>
        <w:t>近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一千名員工。本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lastRenderedPageBreak/>
        <w:t>公司投入龐大資源，研發創新、可靠、性價比優異的產品。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Basler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在全球布局銷售服務團隊，並與知名的夥伴合作，三十多年以來，持續為各行各業客戶提供解決方案。</w:t>
      </w:r>
      <w:r w:rsidRPr="0032076B">
        <w:rPr>
          <w:rStyle w:val="eop"/>
          <w:rFonts w:ascii="Arial" w:eastAsia="微軟正黑體" w:hAnsi="Arial" w:cs="Arial" w:hint="eastAsia"/>
          <w:sz w:val="20"/>
        </w:rPr>
        <w:t> </w:t>
      </w:r>
    </w:p>
    <w:p w14:paraId="0A505B5D" w14:textId="77777777" w:rsidR="0032076B" w:rsidRPr="0032076B" w:rsidRDefault="0032076B" w:rsidP="00621B5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微軟正黑體" w:hAnsi="Arial" w:cs="Arial"/>
          <w:sz w:val="18"/>
          <w:szCs w:val="18"/>
        </w:rPr>
      </w:pPr>
    </w:p>
    <w:p w14:paraId="11292B27" w14:textId="77777777" w:rsidR="00621B5D" w:rsidRPr="0032076B" w:rsidRDefault="00621B5D" w:rsidP="00621B5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微軟正黑體" w:hAnsi="Arial" w:cs="Arial"/>
          <w:sz w:val="20"/>
          <w:szCs w:val="20"/>
        </w:rPr>
      </w:pPr>
      <w:r w:rsidRPr="0032076B">
        <w:rPr>
          <w:rFonts w:ascii="Arial" w:eastAsia="微軟正黑體" w:hAnsi="Arial" w:cs="Arial" w:hint="eastAsia"/>
          <w:sz w:val="20"/>
          <w:szCs w:val="20"/>
        </w:rPr>
        <w:t>若需進一步了解相關詳情，請致電</w:t>
      </w:r>
      <w:r w:rsidRPr="0032076B">
        <w:rPr>
          <w:rFonts w:ascii="Arial" w:eastAsia="微軟正黑體" w:hAnsi="Arial" w:cs="Arial"/>
          <w:sz w:val="20"/>
          <w:szCs w:val="20"/>
        </w:rPr>
        <w:t xml:space="preserve"> +886 3 558 3955</w:t>
      </w:r>
      <w:r w:rsidRPr="0032076B">
        <w:rPr>
          <w:rFonts w:ascii="Arial" w:eastAsia="微軟正黑體" w:hAnsi="Arial" w:cs="Arial" w:hint="eastAsia"/>
          <w:sz w:val="20"/>
          <w:szCs w:val="20"/>
        </w:rPr>
        <w:t>、電子郵件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Style w:val="normaltextrun"/>
          <w:rFonts w:ascii="Arial" w:eastAsia="微軟正黑體" w:hAnsi="Arial" w:cs="Arial"/>
          <w:sz w:val="20"/>
          <w:szCs w:val="20"/>
        </w:rPr>
        <w:t xml:space="preserve"> sales.asia@baslerweb.com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Fonts w:ascii="Arial" w:eastAsia="微軟正黑體" w:hAnsi="Arial" w:cs="Arial" w:hint="eastAsia"/>
          <w:sz w:val="20"/>
          <w:szCs w:val="20"/>
        </w:rPr>
        <w:t>或網站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hyperlink r:id="rId10" w:tgtFrame="_blank" w:history="1">
        <w:r w:rsidRPr="0032076B">
          <w:rPr>
            <w:rStyle w:val="normaltextrun"/>
            <w:rFonts w:ascii="Arial" w:eastAsia="微軟正黑體" w:hAnsi="Arial" w:cs="Arial"/>
            <w:color w:val="0000FF"/>
            <w:sz w:val="20"/>
            <w:szCs w:val="20"/>
            <w:u w:val="single"/>
          </w:rPr>
          <w:t>www.baslerweb.com</w:t>
        </w:r>
      </w:hyperlink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Fonts w:ascii="Arial" w:eastAsia="微軟正黑體" w:hAnsi="Arial" w:cs="Arial" w:hint="eastAsia"/>
          <w:sz w:val="20"/>
          <w:szCs w:val="20"/>
        </w:rPr>
        <w:t>與我們聯絡。</w:t>
      </w:r>
      <w:r w:rsidRPr="0032076B">
        <w:rPr>
          <w:rStyle w:val="eop"/>
          <w:rFonts w:ascii="Arial" w:eastAsia="微軟正黑體" w:hAnsi="Arial" w:cs="Arial" w:hint="eastAsia"/>
          <w:sz w:val="20"/>
          <w:szCs w:val="20"/>
        </w:rPr>
        <w:t> </w:t>
      </w:r>
    </w:p>
    <w:p w14:paraId="59745CF2" w14:textId="77777777" w:rsidR="00C20805" w:rsidRPr="00C20805" w:rsidRDefault="00C20805" w:rsidP="00C208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2"/>
        </w:rPr>
        <w:t> </w:t>
      </w:r>
    </w:p>
    <w:p w14:paraId="601E91FE" w14:textId="77777777" w:rsidR="00C20805" w:rsidRPr="00C20805" w:rsidRDefault="00C20805" w:rsidP="00C208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2"/>
        </w:rPr>
        <w:t> </w:t>
      </w:r>
    </w:p>
    <w:p w14:paraId="78570BCD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微軟正黑體" w:eastAsia="微軟正黑體" w:hAnsi="微軟正黑體" w:cs="Arial"/>
          <w:sz w:val="20"/>
          <w:szCs w:val="20"/>
          <w:lang w:val="de-DE" w:eastAsia="zh-CN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新聞聯絡人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</w:p>
    <w:p w14:paraId="3E6CAF82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 xml:space="preserve">Carol Wong 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/>
        </w:rPr>
        <w:t>–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Director of Marketing Communications (APAC)</w:t>
      </w:r>
    </w:p>
    <w:p w14:paraId="6A95E7C3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電話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    +65 6367 1355</w:t>
      </w:r>
    </w:p>
    <w:p w14:paraId="13E9265E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傳真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    +65 6367 1255</w:t>
      </w:r>
    </w:p>
    <w:p w14:paraId="7271A7A8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電子郵件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marketing.asia@baslerweb.com</w:t>
      </w:r>
    </w:p>
    <w:p w14:paraId="0D39CB20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7D323E19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>Basler Asia Pte Ltd.</w:t>
      </w:r>
    </w:p>
    <w:p w14:paraId="0B853D1F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 Marsiling Industrial Estate Road 3,</w:t>
      </w:r>
    </w:p>
    <w:p w14:paraId="11868171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#05-06,</w:t>
      </w:r>
    </w:p>
    <w:p w14:paraId="702081D9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Singapore 739257</w:t>
      </w:r>
    </w:p>
    <w:p w14:paraId="2A224BB5" w14:textId="77777777" w:rsidR="00E1644F" w:rsidRDefault="00000000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1" w:history="1">
        <w:r w:rsidR="00E1644F">
          <w:rPr>
            <w:rStyle w:val="af3"/>
            <w:rFonts w:ascii="Arial" w:hAnsi="Arial" w:cs="Arial"/>
            <w:sz w:val="20"/>
            <w:szCs w:val="20"/>
          </w:rPr>
          <w:t>www.baslerweb.com</w:t>
        </w:r>
      </w:hyperlink>
      <w:r w:rsidR="00E1644F">
        <w:rPr>
          <w:rFonts w:ascii="Arial" w:hAnsi="Arial" w:cs="Arial"/>
          <w:sz w:val="20"/>
          <w:szCs w:val="20"/>
        </w:rPr>
        <w:t xml:space="preserve"> </w:t>
      </w:r>
    </w:p>
    <w:p w14:paraId="64A74955" w14:textId="0022E681" w:rsidR="00FE6311" w:rsidRPr="0032076B" w:rsidRDefault="00FE6311" w:rsidP="00E164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lang w:val="en-US"/>
        </w:rPr>
      </w:pPr>
    </w:p>
    <w:sectPr w:rsidR="00FE6311" w:rsidRPr="0032076B" w:rsidSect="004D34C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1826" w14:textId="77777777" w:rsidR="00151B9A" w:rsidRDefault="00151B9A">
      <w:r>
        <w:separator/>
      </w:r>
    </w:p>
  </w:endnote>
  <w:endnote w:type="continuationSeparator" w:id="0">
    <w:p w14:paraId="1D75CBCC" w14:textId="77777777" w:rsidR="00151B9A" w:rsidRDefault="00151B9A">
      <w:r>
        <w:continuationSeparator/>
      </w:r>
    </w:p>
  </w:endnote>
  <w:endnote w:type="continuationNotice" w:id="1">
    <w:p w14:paraId="76FE376C" w14:textId="77777777" w:rsidR="00151B9A" w:rsidRDefault="00151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A91E" w14:textId="77777777" w:rsidR="00CC2CF5" w:rsidRDefault="00CC2CF5">
    <w:pPr>
      <w:pStyle w:val="aa"/>
      <w:framePr w:wrap="around" w:vAnchor="text" w:hAnchor="margin" w:xAlign="right" w:y="1"/>
      <w:rPr>
        <w:rStyle w:val="af1"/>
      </w:rPr>
    </w:pPr>
    <w:r>
      <w:rPr>
        <w:rStyle w:val="af1"/>
        <w:rFonts w:hint="eastAsia"/>
      </w:rPr>
      <w:fldChar w:fldCharType="begin"/>
    </w:r>
    <w:r>
      <w:rPr>
        <w:rStyle w:val="af1"/>
        <w:rFonts w:hint="eastAsia"/>
      </w:rPr>
      <w:instrText xml:space="preserve">PAGE  </w:instrText>
    </w:r>
    <w:r>
      <w:rPr>
        <w:rStyle w:val="af1"/>
        <w:rFonts w:hint="eastAsia"/>
      </w:rPr>
      <w:fldChar w:fldCharType="end"/>
    </w:r>
  </w:p>
  <w:p w14:paraId="0B02C4B6" w14:textId="77777777" w:rsidR="00CC2CF5" w:rsidRDefault="00CC2CF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B747" w14:textId="77777777" w:rsidR="00CC2CF5" w:rsidRDefault="00CC2CF5" w:rsidP="6EB15769">
    <w:pPr>
      <w:pStyle w:val="aa"/>
      <w:pBdr>
        <w:top w:val="none" w:sz="0" w:space="0" w:color="auto"/>
      </w:pBdr>
      <w:rPr>
        <w:i w:val="0"/>
      </w:rPr>
    </w:pPr>
    <w:r>
      <w:rPr>
        <w:rFonts w:hint="eastAsia"/>
        <w:i w:val="0"/>
        <w:vanish/>
      </w:rPr>
      <w:t>Dokumentnummer: AD00007903</w:t>
    </w:r>
  </w:p>
  <w:p w14:paraId="5EFBEE24" w14:textId="77777777" w:rsidR="00CC2CF5" w:rsidRDefault="00CC2CF5">
    <w:pPr>
      <w:pStyle w:val="a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E000" w14:textId="77777777" w:rsidR="00151B9A" w:rsidRDefault="00151B9A">
      <w:r>
        <w:separator/>
      </w:r>
    </w:p>
  </w:footnote>
  <w:footnote w:type="continuationSeparator" w:id="0">
    <w:p w14:paraId="181CAF17" w14:textId="77777777" w:rsidR="00151B9A" w:rsidRDefault="00151B9A">
      <w:r>
        <w:continuationSeparator/>
      </w:r>
    </w:p>
  </w:footnote>
  <w:footnote w:type="continuationNotice" w:id="1">
    <w:p w14:paraId="0642C6E3" w14:textId="77777777" w:rsidR="00151B9A" w:rsidRDefault="00151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8EC9D" w14:textId="77777777" w:rsidR="00CC2CF5" w:rsidRDefault="00CC2CF5">
    <w:pPr>
      <w:pStyle w:val="ac"/>
      <w:framePr w:wrap="around" w:vAnchor="text" w:hAnchor="margin" w:xAlign="right" w:y="1"/>
      <w:rPr>
        <w:rStyle w:val="af1"/>
      </w:rPr>
    </w:pPr>
    <w:r>
      <w:rPr>
        <w:rStyle w:val="af1"/>
        <w:rFonts w:hint="eastAsia"/>
      </w:rPr>
      <w:fldChar w:fldCharType="begin"/>
    </w:r>
    <w:r>
      <w:rPr>
        <w:rStyle w:val="af1"/>
        <w:rFonts w:hint="eastAsia"/>
      </w:rPr>
      <w:instrText xml:space="preserve">PAGE  </w:instrText>
    </w:r>
    <w:r>
      <w:rPr>
        <w:rStyle w:val="af1"/>
        <w:rFonts w:hint="eastAsia"/>
      </w:rPr>
      <w:fldChar w:fldCharType="separate"/>
    </w:r>
    <w:r>
      <w:rPr>
        <w:rStyle w:val="af1"/>
        <w:rFonts w:hint="eastAsia"/>
      </w:rPr>
      <w:t>3</w:t>
    </w:r>
    <w:r>
      <w:rPr>
        <w:rStyle w:val="af1"/>
        <w:rFonts w:hint="eastAsia"/>
      </w:rPr>
      <w:fldChar w:fldCharType="end"/>
    </w:r>
  </w:p>
  <w:p w14:paraId="3DB9F370" w14:textId="77777777" w:rsidR="00CC2CF5" w:rsidRDefault="00CC2CF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DB36" w14:textId="77777777" w:rsidR="00CC2CF5" w:rsidRDefault="00C74225">
    <w:pPr>
      <w:spacing w:after="0"/>
      <w:ind w:right="-142"/>
      <w:jc w:val="right"/>
    </w:pPr>
    <w:r>
      <w:rPr>
        <w:rFonts w:hint="eastAsia"/>
        <w:noProof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719" w14:textId="77777777" w:rsidR="00CC2CF5" w:rsidRDefault="00C74225">
    <w:pPr>
      <w:pStyle w:val="ac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rFonts w:hint="eastAsia"/>
        <w:noProof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ac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713117444">
    <w:abstractNumId w:val="8"/>
  </w:num>
  <w:num w:numId="2" w16cid:durableId="120538319">
    <w:abstractNumId w:val="9"/>
  </w:num>
  <w:num w:numId="3" w16cid:durableId="277108917">
    <w:abstractNumId w:val="7"/>
  </w:num>
  <w:num w:numId="4" w16cid:durableId="1829712087">
    <w:abstractNumId w:val="6"/>
  </w:num>
  <w:num w:numId="5" w16cid:durableId="1793860043">
    <w:abstractNumId w:val="5"/>
  </w:num>
  <w:num w:numId="6" w16cid:durableId="1833833679">
    <w:abstractNumId w:val="4"/>
  </w:num>
  <w:num w:numId="7" w16cid:durableId="1014069823">
    <w:abstractNumId w:val="3"/>
  </w:num>
  <w:num w:numId="8" w16cid:durableId="895899146">
    <w:abstractNumId w:val="2"/>
  </w:num>
  <w:num w:numId="9" w16cid:durableId="1885873212">
    <w:abstractNumId w:val="1"/>
  </w:num>
  <w:num w:numId="10" w16cid:durableId="1044478625">
    <w:abstractNumId w:val="0"/>
  </w:num>
  <w:num w:numId="11" w16cid:durableId="2013682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104E7"/>
    <w:rsid w:val="00014A1B"/>
    <w:rsid w:val="00015938"/>
    <w:rsid w:val="00041AE8"/>
    <w:rsid w:val="00044F8F"/>
    <w:rsid w:val="0005190F"/>
    <w:rsid w:val="00067CBA"/>
    <w:rsid w:val="00090BDC"/>
    <w:rsid w:val="00091982"/>
    <w:rsid w:val="00092C18"/>
    <w:rsid w:val="0009430C"/>
    <w:rsid w:val="000A7621"/>
    <w:rsid w:val="000C5E4D"/>
    <w:rsid w:val="000D2721"/>
    <w:rsid w:val="000F66CC"/>
    <w:rsid w:val="00132DD0"/>
    <w:rsid w:val="0014084B"/>
    <w:rsid w:val="00151B9A"/>
    <w:rsid w:val="00172E91"/>
    <w:rsid w:val="00173BB6"/>
    <w:rsid w:val="00181FF8"/>
    <w:rsid w:val="001861E9"/>
    <w:rsid w:val="001941D6"/>
    <w:rsid w:val="001B163F"/>
    <w:rsid w:val="001B7B1D"/>
    <w:rsid w:val="00235795"/>
    <w:rsid w:val="002365B7"/>
    <w:rsid w:val="00237858"/>
    <w:rsid w:val="00240A81"/>
    <w:rsid w:val="00265F9C"/>
    <w:rsid w:val="00271572"/>
    <w:rsid w:val="00277A50"/>
    <w:rsid w:val="00287982"/>
    <w:rsid w:val="002B10C5"/>
    <w:rsid w:val="002D317E"/>
    <w:rsid w:val="002F6439"/>
    <w:rsid w:val="0032076B"/>
    <w:rsid w:val="00334F82"/>
    <w:rsid w:val="00347E0F"/>
    <w:rsid w:val="00357331"/>
    <w:rsid w:val="003637BA"/>
    <w:rsid w:val="00363F09"/>
    <w:rsid w:val="003E5819"/>
    <w:rsid w:val="00414E35"/>
    <w:rsid w:val="004274E0"/>
    <w:rsid w:val="00432E68"/>
    <w:rsid w:val="00481A6D"/>
    <w:rsid w:val="004C07A9"/>
    <w:rsid w:val="004D34C5"/>
    <w:rsid w:val="004E6AC9"/>
    <w:rsid w:val="004F4142"/>
    <w:rsid w:val="0050784E"/>
    <w:rsid w:val="005B4C4E"/>
    <w:rsid w:val="005D4E8D"/>
    <w:rsid w:val="005E7FE0"/>
    <w:rsid w:val="00621B5D"/>
    <w:rsid w:val="00640829"/>
    <w:rsid w:val="0064536F"/>
    <w:rsid w:val="00650B5B"/>
    <w:rsid w:val="00664F2B"/>
    <w:rsid w:val="006B0506"/>
    <w:rsid w:val="006E67D7"/>
    <w:rsid w:val="006F43D8"/>
    <w:rsid w:val="006F4C6A"/>
    <w:rsid w:val="00712503"/>
    <w:rsid w:val="00727817"/>
    <w:rsid w:val="007527E0"/>
    <w:rsid w:val="00756811"/>
    <w:rsid w:val="007701DC"/>
    <w:rsid w:val="007B45FA"/>
    <w:rsid w:val="007B65AB"/>
    <w:rsid w:val="007D524E"/>
    <w:rsid w:val="007F5F9D"/>
    <w:rsid w:val="00836732"/>
    <w:rsid w:val="00850184"/>
    <w:rsid w:val="00850588"/>
    <w:rsid w:val="008B106A"/>
    <w:rsid w:val="008F3D5E"/>
    <w:rsid w:val="008F64D7"/>
    <w:rsid w:val="00933FCA"/>
    <w:rsid w:val="00954FE1"/>
    <w:rsid w:val="009677F1"/>
    <w:rsid w:val="00967CA2"/>
    <w:rsid w:val="009A3E81"/>
    <w:rsid w:val="00A435D3"/>
    <w:rsid w:val="00A67369"/>
    <w:rsid w:val="00A9324F"/>
    <w:rsid w:val="00AA2111"/>
    <w:rsid w:val="00AB37FA"/>
    <w:rsid w:val="00AB6020"/>
    <w:rsid w:val="00AD108A"/>
    <w:rsid w:val="00AE3330"/>
    <w:rsid w:val="00B16B31"/>
    <w:rsid w:val="00B449BC"/>
    <w:rsid w:val="00B540AC"/>
    <w:rsid w:val="00B82DCF"/>
    <w:rsid w:val="00BC3A9C"/>
    <w:rsid w:val="00BC5AED"/>
    <w:rsid w:val="00BD4CD9"/>
    <w:rsid w:val="00BF1814"/>
    <w:rsid w:val="00C11F4E"/>
    <w:rsid w:val="00C20805"/>
    <w:rsid w:val="00C365A0"/>
    <w:rsid w:val="00C53778"/>
    <w:rsid w:val="00C740BB"/>
    <w:rsid w:val="00C74225"/>
    <w:rsid w:val="00C97395"/>
    <w:rsid w:val="00CC2CF5"/>
    <w:rsid w:val="00CD1EE0"/>
    <w:rsid w:val="00CF79F9"/>
    <w:rsid w:val="00D218E8"/>
    <w:rsid w:val="00D3083B"/>
    <w:rsid w:val="00D54D09"/>
    <w:rsid w:val="00D62094"/>
    <w:rsid w:val="00D63ADC"/>
    <w:rsid w:val="00D72DCB"/>
    <w:rsid w:val="00D80BDD"/>
    <w:rsid w:val="00DB419E"/>
    <w:rsid w:val="00DC1299"/>
    <w:rsid w:val="00DD2FEC"/>
    <w:rsid w:val="00DE0B94"/>
    <w:rsid w:val="00E1644F"/>
    <w:rsid w:val="00E1749B"/>
    <w:rsid w:val="00E4312D"/>
    <w:rsid w:val="00EA0928"/>
    <w:rsid w:val="00EA3FEB"/>
    <w:rsid w:val="00EA6677"/>
    <w:rsid w:val="00EC0357"/>
    <w:rsid w:val="00EC559C"/>
    <w:rsid w:val="00EC5FB4"/>
    <w:rsid w:val="00EF4E79"/>
    <w:rsid w:val="00F1298E"/>
    <w:rsid w:val="00F25991"/>
    <w:rsid w:val="00F310B5"/>
    <w:rsid w:val="00F547DC"/>
    <w:rsid w:val="00F613AD"/>
    <w:rsid w:val="00F66533"/>
    <w:rsid w:val="00F8594A"/>
    <w:rsid w:val="00FB7929"/>
    <w:rsid w:val="00FC652A"/>
    <w:rsid w:val="00FD2BD7"/>
    <w:rsid w:val="00FE6311"/>
    <w:rsid w:val="01285CBE"/>
    <w:rsid w:val="015F61C1"/>
    <w:rsid w:val="0293FDD7"/>
    <w:rsid w:val="02AAF14C"/>
    <w:rsid w:val="02BF167B"/>
    <w:rsid w:val="03F21224"/>
    <w:rsid w:val="059A1828"/>
    <w:rsid w:val="05B03D81"/>
    <w:rsid w:val="0723A6FB"/>
    <w:rsid w:val="0735E889"/>
    <w:rsid w:val="077CDC47"/>
    <w:rsid w:val="085910B8"/>
    <w:rsid w:val="08D1B8EA"/>
    <w:rsid w:val="096EA846"/>
    <w:rsid w:val="09CAD8B2"/>
    <w:rsid w:val="09D47666"/>
    <w:rsid w:val="0ACF3F04"/>
    <w:rsid w:val="0B4FA56B"/>
    <w:rsid w:val="0BF9E8A5"/>
    <w:rsid w:val="0CB4122E"/>
    <w:rsid w:val="0E33BFC5"/>
    <w:rsid w:val="0FA2B027"/>
    <w:rsid w:val="0FB8F798"/>
    <w:rsid w:val="105A1CFA"/>
    <w:rsid w:val="132F236C"/>
    <w:rsid w:val="142B044A"/>
    <w:rsid w:val="1A2C6D51"/>
    <w:rsid w:val="1A562DAE"/>
    <w:rsid w:val="1A943D19"/>
    <w:rsid w:val="1AE6345B"/>
    <w:rsid w:val="1AED5054"/>
    <w:rsid w:val="1B4C061D"/>
    <w:rsid w:val="1B50B5C2"/>
    <w:rsid w:val="1BD925C1"/>
    <w:rsid w:val="1C38721C"/>
    <w:rsid w:val="1CF1E84F"/>
    <w:rsid w:val="1F716B06"/>
    <w:rsid w:val="2033C330"/>
    <w:rsid w:val="2174CE22"/>
    <w:rsid w:val="21BB47A1"/>
    <w:rsid w:val="227361F1"/>
    <w:rsid w:val="23587EB3"/>
    <w:rsid w:val="244D95C0"/>
    <w:rsid w:val="24D43AE4"/>
    <w:rsid w:val="25B28147"/>
    <w:rsid w:val="2607D1C1"/>
    <w:rsid w:val="26566332"/>
    <w:rsid w:val="2684AD58"/>
    <w:rsid w:val="2946FD35"/>
    <w:rsid w:val="2992F315"/>
    <w:rsid w:val="2A6BD804"/>
    <w:rsid w:val="2A92A06F"/>
    <w:rsid w:val="2B3FD1F8"/>
    <w:rsid w:val="2BBBC935"/>
    <w:rsid w:val="2BDE0EB4"/>
    <w:rsid w:val="2C3BBBA2"/>
    <w:rsid w:val="2CE855CF"/>
    <w:rsid w:val="2D873556"/>
    <w:rsid w:val="2DC1CADF"/>
    <w:rsid w:val="2E2ADD1A"/>
    <w:rsid w:val="2EBC5F42"/>
    <w:rsid w:val="2F5D4744"/>
    <w:rsid w:val="2F8EB2B4"/>
    <w:rsid w:val="2FAD1985"/>
    <w:rsid w:val="2FD78DE2"/>
    <w:rsid w:val="2FFD1939"/>
    <w:rsid w:val="3198E99A"/>
    <w:rsid w:val="31BDD2B4"/>
    <w:rsid w:val="31E6EF14"/>
    <w:rsid w:val="31EB9A7F"/>
    <w:rsid w:val="330A6164"/>
    <w:rsid w:val="3359A315"/>
    <w:rsid w:val="343FCB59"/>
    <w:rsid w:val="34F57376"/>
    <w:rsid w:val="3530859C"/>
    <w:rsid w:val="35E3A6C3"/>
    <w:rsid w:val="369143D7"/>
    <w:rsid w:val="3804C056"/>
    <w:rsid w:val="3904324C"/>
    <w:rsid w:val="3992ADA3"/>
    <w:rsid w:val="39F6AC64"/>
    <w:rsid w:val="3A3528B7"/>
    <w:rsid w:val="3A58621D"/>
    <w:rsid w:val="3ABAF5F3"/>
    <w:rsid w:val="3B03BB15"/>
    <w:rsid w:val="3B4BE655"/>
    <w:rsid w:val="3D9BA784"/>
    <w:rsid w:val="409D5A35"/>
    <w:rsid w:val="438DF438"/>
    <w:rsid w:val="4465E7B2"/>
    <w:rsid w:val="453894C2"/>
    <w:rsid w:val="45BAFB82"/>
    <w:rsid w:val="4675AF5A"/>
    <w:rsid w:val="475B2BD3"/>
    <w:rsid w:val="4A3B8967"/>
    <w:rsid w:val="4A6F2E88"/>
    <w:rsid w:val="4B7E9553"/>
    <w:rsid w:val="4B911DBE"/>
    <w:rsid w:val="4C695317"/>
    <w:rsid w:val="4F182B4E"/>
    <w:rsid w:val="4F29774E"/>
    <w:rsid w:val="4F60F5D6"/>
    <w:rsid w:val="50179E18"/>
    <w:rsid w:val="507B8E72"/>
    <w:rsid w:val="50A2A8EE"/>
    <w:rsid w:val="50C547AF"/>
    <w:rsid w:val="50DDD894"/>
    <w:rsid w:val="5156AC48"/>
    <w:rsid w:val="5163F6A3"/>
    <w:rsid w:val="519B951A"/>
    <w:rsid w:val="51FC2A00"/>
    <w:rsid w:val="527DDA1D"/>
    <w:rsid w:val="53EF5B9D"/>
    <w:rsid w:val="54687E5E"/>
    <w:rsid w:val="548E4D0A"/>
    <w:rsid w:val="55435A18"/>
    <w:rsid w:val="579A83E1"/>
    <w:rsid w:val="5805F725"/>
    <w:rsid w:val="5BB1487C"/>
    <w:rsid w:val="5C73055F"/>
    <w:rsid w:val="5CDF4B94"/>
    <w:rsid w:val="5DC0BBF8"/>
    <w:rsid w:val="5EFD8858"/>
    <w:rsid w:val="605AA115"/>
    <w:rsid w:val="609958B9"/>
    <w:rsid w:val="613423E2"/>
    <w:rsid w:val="614AE79C"/>
    <w:rsid w:val="6180884D"/>
    <w:rsid w:val="61C91F0E"/>
    <w:rsid w:val="637243B2"/>
    <w:rsid w:val="637D6960"/>
    <w:rsid w:val="65299289"/>
    <w:rsid w:val="65C1D52A"/>
    <w:rsid w:val="660B56FB"/>
    <w:rsid w:val="661A66F0"/>
    <w:rsid w:val="67B63751"/>
    <w:rsid w:val="6835623E"/>
    <w:rsid w:val="6893B359"/>
    <w:rsid w:val="69A7ECD9"/>
    <w:rsid w:val="6A105A1A"/>
    <w:rsid w:val="6BFB9749"/>
    <w:rsid w:val="6C89CDF3"/>
    <w:rsid w:val="6CD41B7E"/>
    <w:rsid w:val="6D55D72F"/>
    <w:rsid w:val="6D9767AA"/>
    <w:rsid w:val="6E165274"/>
    <w:rsid w:val="6EB15769"/>
    <w:rsid w:val="6FC8B771"/>
    <w:rsid w:val="7143DE55"/>
    <w:rsid w:val="71B03558"/>
    <w:rsid w:val="73B565EE"/>
    <w:rsid w:val="73D54B7C"/>
    <w:rsid w:val="7434B73B"/>
    <w:rsid w:val="74AA3099"/>
    <w:rsid w:val="74D31AF7"/>
    <w:rsid w:val="754A6BD5"/>
    <w:rsid w:val="76B0AE43"/>
    <w:rsid w:val="77249399"/>
    <w:rsid w:val="779AA2D4"/>
    <w:rsid w:val="7867FE2F"/>
    <w:rsid w:val="7958AAC6"/>
    <w:rsid w:val="7A498543"/>
    <w:rsid w:val="7ACDD7EC"/>
    <w:rsid w:val="7C1500BC"/>
    <w:rsid w:val="7D360823"/>
    <w:rsid w:val="7E26DCEA"/>
    <w:rsid w:val="7E57796F"/>
    <w:rsid w:val="7E8278A2"/>
    <w:rsid w:val="7EEE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4AC2C36B-6AA2-444F-AE5D-0CD5E42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新細明體" w:hAnsi="Times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a6"/>
    <w:uiPriority w:val="99"/>
    <w:semiHidden/>
    <w:pPr>
      <w:spacing w:line="360" w:lineRule="atLeast"/>
      <w:ind w:firstLine="284"/>
    </w:pPr>
  </w:style>
  <w:style w:type="character" w:styleId="a7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8">
    <w:name w:val="footnote text"/>
    <w:basedOn w:val="a"/>
    <w:semiHidden/>
    <w:pPr>
      <w:spacing w:line="360" w:lineRule="atLeast"/>
      <w:ind w:firstLine="284"/>
    </w:pPr>
  </w:style>
  <w:style w:type="character" w:styleId="a9">
    <w:name w:val="footnote reference"/>
    <w:semiHidden/>
    <w:rPr>
      <w:position w:val="6"/>
      <w:sz w:val="16"/>
    </w:rPr>
  </w:style>
  <w:style w:type="paragraph" w:styleId="aa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b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c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d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e"/>
    <w:next w:val="ae"/>
    <w:pPr>
      <w:spacing w:before="80" w:line="280" w:lineRule="atLeast"/>
    </w:pPr>
  </w:style>
  <w:style w:type="paragraph" w:styleId="ae">
    <w:name w:val="List Number"/>
    <w:basedOn w:val="af"/>
    <w:pPr>
      <w:spacing w:after="80"/>
      <w:ind w:left="284" w:hanging="284"/>
    </w:pPr>
  </w:style>
  <w:style w:type="paragraph" w:customStyle="1" w:styleId="NumerierungEnde">
    <w:name w:val="Numerierung Ende"/>
    <w:basedOn w:val="ae"/>
    <w:next w:val="a"/>
    <w:pPr>
      <w:spacing w:after="240" w:line="280" w:lineRule="atLeast"/>
    </w:pPr>
  </w:style>
  <w:style w:type="paragraph" w:styleId="af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0"/>
    <w:next w:val="af0"/>
    <w:pPr>
      <w:spacing w:before="80"/>
    </w:pPr>
  </w:style>
  <w:style w:type="paragraph" w:styleId="af0">
    <w:name w:val="List Bullet"/>
    <w:basedOn w:val="af"/>
    <w:pPr>
      <w:spacing w:after="80"/>
      <w:ind w:left="284" w:hanging="284"/>
    </w:pPr>
  </w:style>
  <w:style w:type="paragraph" w:customStyle="1" w:styleId="AufzhlungEnde">
    <w:name w:val="Aufzählung Ende"/>
    <w:basedOn w:val="af0"/>
    <w:next w:val="a"/>
    <w:pPr>
      <w:spacing w:after="200"/>
    </w:pPr>
  </w:style>
  <w:style w:type="character" w:styleId="af1">
    <w:name w:val="page number"/>
    <w:rPr>
      <w:rFonts w:ascii="Helv" w:eastAsia="新細明體" w:hAnsi="Helv"/>
      <w:i/>
      <w:sz w:val="20"/>
    </w:rPr>
  </w:style>
  <w:style w:type="character" w:customStyle="1" w:styleId="Befehl">
    <w:name w:val="Befehl"/>
    <w:rPr>
      <w:rFonts w:ascii="Arial" w:eastAsia="新細明體" w:hAnsi="Arial"/>
      <w:b/>
      <w:sz w:val="20"/>
    </w:rPr>
  </w:style>
  <w:style w:type="character" w:customStyle="1" w:styleId="Standardzeichen">
    <w:name w:val="Standardzeichen"/>
    <w:rPr>
      <w:rFonts w:ascii="Arial" w:eastAsia="新細明體" w:hAnsi="Arial"/>
      <w:sz w:val="20"/>
    </w:rPr>
  </w:style>
  <w:style w:type="paragraph" w:styleId="af2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f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Balloon Text"/>
    <w:basedOn w:val="a"/>
    <w:link w:val="af6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註解方塊文字 字元"/>
    <w:basedOn w:val="a2"/>
    <w:link w:val="af5"/>
    <w:rsid w:val="00240A81"/>
    <w:rPr>
      <w:rFonts w:ascii="Tahoma" w:eastAsia="新細明體" w:hAnsi="Tahoma" w:cs="Tahoma"/>
      <w:sz w:val="16"/>
      <w:szCs w:val="16"/>
    </w:rPr>
  </w:style>
  <w:style w:type="character" w:customStyle="1" w:styleId="a6">
    <w:name w:val="註解文字 字元"/>
    <w:basedOn w:val="a2"/>
    <w:link w:val="a5"/>
    <w:uiPriority w:val="99"/>
    <w:semiHidden/>
    <w:rsid w:val="00D3083B"/>
    <w:rPr>
      <w:rFonts w:ascii="Arial" w:eastAsia="新細明體" w:hAnsi="Arial"/>
    </w:rPr>
  </w:style>
  <w:style w:type="character" w:customStyle="1" w:styleId="normaltextrun">
    <w:name w:val="normaltextrun"/>
    <w:basedOn w:val="a2"/>
    <w:rsid w:val="00DC1299"/>
  </w:style>
  <w:style w:type="character" w:customStyle="1" w:styleId="eop">
    <w:name w:val="eop"/>
    <w:basedOn w:val="a2"/>
    <w:rsid w:val="00BC5AED"/>
  </w:style>
  <w:style w:type="paragraph" w:styleId="af7">
    <w:name w:val="annotation subject"/>
    <w:basedOn w:val="a5"/>
    <w:next w:val="a5"/>
    <w:link w:val="af8"/>
    <w:semiHidden/>
    <w:unhideWhenUsed/>
    <w:rsid w:val="00D62094"/>
    <w:pPr>
      <w:spacing w:line="240" w:lineRule="auto"/>
      <w:ind w:firstLine="0"/>
    </w:pPr>
    <w:rPr>
      <w:b/>
      <w:bCs/>
    </w:rPr>
  </w:style>
  <w:style w:type="character" w:customStyle="1" w:styleId="af8">
    <w:name w:val="註解主旨 字元"/>
    <w:basedOn w:val="a6"/>
    <w:link w:val="af7"/>
    <w:semiHidden/>
    <w:rsid w:val="00D62094"/>
    <w:rPr>
      <w:rFonts w:ascii="Arial" w:eastAsia="新細明體" w:hAnsi="Arial"/>
      <w:b/>
      <w:bCs/>
    </w:rPr>
  </w:style>
  <w:style w:type="paragraph" w:customStyle="1" w:styleId="paragraph">
    <w:name w:val="paragraph"/>
    <w:basedOn w:val="a"/>
    <w:rsid w:val="00C2080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9">
    <w:name w:val="Revision"/>
    <w:hidden/>
    <w:uiPriority w:val="99"/>
    <w:semiHidden/>
    <w:rsid w:val="00AB6020"/>
    <w:rPr>
      <w:rFonts w:ascii="Arial" w:hAnsi="Arial"/>
    </w:rPr>
  </w:style>
  <w:style w:type="paragraph" w:styleId="Web">
    <w:name w:val="Normal (Web)"/>
    <w:basedOn w:val="a"/>
    <w:uiPriority w:val="99"/>
    <w:semiHidden/>
    <w:unhideWhenUsed/>
    <w:rsid w:val="00E164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slerweb.com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les.europe@baslerwe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cc5c9-12bc-4305-9233-0e1fd3106cc1" xsi:nil="true"/>
    <SharedWithUsers xmlns="626cc5c9-12bc-4305-9233-0e1fd3106cc1">
      <UserInfo>
        <DisplayName>Wübbelmann, Anke</DisplayName>
        <AccountId>36</AccountId>
        <AccountType/>
      </UserInfo>
      <UserInfo>
        <DisplayName>von Fintel, René</DisplayName>
        <AccountId>89</AccountId>
        <AccountType/>
      </UserInfo>
      <UserInfo>
        <DisplayName>Hörentrup, Gerrit</DisplayName>
        <AccountId>50</AccountId>
        <AccountType/>
      </UserInfo>
    </SharedWithUsers>
    <lcf76f155ced4ddcb4097134ff3c332f xmlns="c220f8ed-628e-4966-8ef2-a06260736d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86452917E64792FF65222C8D3409" ma:contentTypeVersion="18" ma:contentTypeDescription="Create a new document." ma:contentTypeScope="" ma:versionID="490e743cd562a4da99bedacf2fefa32f">
  <xsd:schema xmlns:xsd="http://www.w3.org/2001/XMLSchema" xmlns:xs="http://www.w3.org/2001/XMLSchema" xmlns:p="http://schemas.microsoft.com/office/2006/metadata/properties" xmlns:ns2="c220f8ed-628e-4966-8ef2-a06260736d7b" xmlns:ns3="626cc5c9-12bc-4305-9233-0e1fd3106cc1" targetNamespace="http://schemas.microsoft.com/office/2006/metadata/properties" ma:root="true" ma:fieldsID="46a5ac0a052eb830a8613b4137cb1069" ns2:_="" ns3:_="">
    <xsd:import namespace="c220f8ed-628e-4966-8ef2-a06260736d7b"/>
    <xsd:import namespace="626cc5c9-12bc-4305-9233-0e1fd310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f8ed-628e-4966-8ef2-a0626073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c5c9-12bc-4305-9233-0e1fd310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810d3-4725-4175-8b6d-7060ad47956c}" ma:internalName="TaxCatchAll" ma:showField="CatchAllData" ma:web="626cc5c9-12bc-4305-9233-0e1fd3106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626cc5c9-12bc-4305-9233-0e1fd3106cc1"/>
    <ds:schemaRef ds:uri="c220f8ed-628e-4966-8ef2-a06260736d7b"/>
  </ds:schemaRefs>
</ds:datastoreItem>
</file>

<file path=customXml/itemProps2.xml><?xml version="1.0" encoding="utf-8"?>
<ds:datastoreItem xmlns:ds="http://schemas.openxmlformats.org/officeDocument/2006/customXml" ds:itemID="{C4C0E26C-6B3E-4486-8CF0-8BC63066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f8ed-628e-4966-8ef2-a06260736d7b"/>
    <ds:schemaRef ds:uri="626cc5c9-12bc-4305-9233-0e1fd310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274</Words>
  <Characters>1566</Characters>
  <Application>Microsoft Office Word</Application>
  <DocSecurity>0</DocSecurity>
  <Lines>13</Lines>
  <Paragraphs>3</Paragraphs>
  <ScaleCrop>false</ScaleCrop>
  <Company>Unbekannte Organisation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Yeh, Sally</cp:lastModifiedBy>
  <cp:revision>3</cp:revision>
  <cp:lastPrinted>2002-08-23T17:41:00Z</cp:lastPrinted>
  <dcterms:created xsi:type="dcterms:W3CDTF">2024-07-03T06:51:00Z</dcterms:created>
  <dcterms:modified xsi:type="dcterms:W3CDTF">2024-09-24T07:15:00Z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0x010100D38B86452917E64792FF65222C8D3409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