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19018" w14:textId="77777777" w:rsidR="00890B9B" w:rsidRPr="00483E76" w:rsidRDefault="00890B9B" w:rsidP="00890B9B">
      <w:pPr>
        <w:pStyle w:val="Textkrper3"/>
        <w:rPr>
          <w:rFonts w:ascii="Segoe UI" w:eastAsia="Segoe UI" w:hAnsi="Segoe UI" w:cs="Segoe UI"/>
          <w:b w:val="0"/>
          <w:sz w:val="24"/>
          <w:szCs w:val="24"/>
        </w:rPr>
      </w:pPr>
      <w:r w:rsidRPr="370544F0">
        <w:rPr>
          <w:rFonts w:ascii="Segoe UI" w:eastAsia="Segoe UI" w:hAnsi="Segoe UI" w:cs="Segoe UI"/>
          <w:b w:val="0"/>
          <w:bCs w:val="0"/>
          <w:sz w:val="24"/>
          <w:szCs w:val="24"/>
        </w:rPr>
        <w:t>FOR IMMEDIATE RELEASE</w:t>
      </w:r>
    </w:p>
    <w:p w14:paraId="27D0B323" w14:textId="5683030F" w:rsidR="21C2602D" w:rsidRPr="001339BC" w:rsidRDefault="21C2602D" w:rsidP="380BD46F">
      <w:pPr>
        <w:pStyle w:val="Textkrper3"/>
        <w:spacing w:after="0"/>
        <w:rPr>
          <w:rFonts w:ascii="Segoe UI" w:eastAsia="Segoe UI" w:hAnsi="Segoe UI" w:cs="Segoe UI"/>
          <w:sz w:val="24"/>
          <w:szCs w:val="24"/>
        </w:rPr>
      </w:pPr>
    </w:p>
    <w:p w14:paraId="43B53ECF" w14:textId="7280D953" w:rsidR="7BFE27C1" w:rsidRPr="001339BC" w:rsidRDefault="7BFE27C1" w:rsidP="00CC0A15">
      <w:pPr>
        <w:pStyle w:val="Textkrper3"/>
        <w:spacing w:after="0"/>
        <w:rPr>
          <w:rFonts w:ascii="Segoe UI" w:hAnsi="Segoe UI" w:cs="Segoe UI"/>
        </w:rPr>
      </w:pPr>
      <w:r>
        <w:rPr>
          <w:rFonts w:ascii="Segoe UI" w:hAnsi="Segoe UI"/>
        </w:rPr>
        <w:t>Basler at VISION 2026: A Full-Line Vision Provider for Every Challenge</w:t>
      </w:r>
    </w:p>
    <w:p w14:paraId="4EAB9A58" w14:textId="5C31927C" w:rsidR="00CC0A15" w:rsidRPr="001339BC" w:rsidRDefault="00CC0A15" w:rsidP="1E798E07">
      <w:pPr>
        <w:tabs>
          <w:tab w:val="left" w:pos="4820"/>
        </w:tabs>
        <w:spacing w:after="72"/>
        <w:jc w:val="left"/>
        <w:rPr>
          <w:rFonts w:ascii="Segoe UI" w:eastAsia="Segoe UI" w:hAnsi="Segoe UI" w:cs="Segoe UI"/>
          <w:b/>
          <w:bCs/>
          <w:sz w:val="22"/>
          <w:szCs w:val="22"/>
        </w:rPr>
      </w:pPr>
    </w:p>
    <w:p w14:paraId="07F20C24" w14:textId="3FA10437" w:rsidR="30305B9A" w:rsidRPr="001339BC" w:rsidRDefault="30305B9A" w:rsidP="4C2DE290">
      <w:pPr>
        <w:tabs>
          <w:tab w:val="left" w:pos="4820"/>
        </w:tabs>
        <w:spacing w:after="72"/>
        <w:jc w:val="left"/>
        <w:rPr>
          <w:rFonts w:ascii="Segoe UI" w:hAnsi="Segoe UI" w:cs="Segoe UI"/>
        </w:rPr>
      </w:pPr>
      <w:r w:rsidRPr="00E140B4">
        <w:rPr>
          <w:rFonts w:ascii="Segoe UI" w:hAnsi="Segoe UI"/>
          <w:b/>
          <w:sz w:val="22"/>
        </w:rPr>
        <w:t xml:space="preserve">At the international machine vision trade show in Stuttgart, </w:t>
      </w:r>
      <w:r w:rsidR="00C1096D">
        <w:rPr>
          <w:rFonts w:ascii="Segoe UI" w:hAnsi="Segoe UI"/>
          <w:b/>
          <w:sz w:val="22"/>
        </w:rPr>
        <w:t>Basler</w:t>
      </w:r>
      <w:r w:rsidRPr="00E140B4">
        <w:rPr>
          <w:rFonts w:ascii="Segoe UI" w:hAnsi="Segoe UI"/>
          <w:b/>
          <w:sz w:val="22"/>
        </w:rPr>
        <w:t xml:space="preserve"> is showcasing new products from its broad portfolio through real-world examples.</w:t>
      </w:r>
    </w:p>
    <w:p w14:paraId="426AEB87" w14:textId="77777777" w:rsidR="00727817" w:rsidRPr="001339BC" w:rsidRDefault="00727817" w:rsidP="380BD46F">
      <w:pPr>
        <w:pStyle w:val="Speichermdienb"/>
        <w:spacing w:after="0"/>
        <w:jc w:val="both"/>
        <w:rPr>
          <w:rFonts w:ascii="Segoe UI" w:eastAsia="Segoe UI" w:hAnsi="Segoe UI" w:cs="Segoe UI"/>
          <w:b/>
          <w:bCs/>
        </w:rPr>
      </w:pPr>
    </w:p>
    <w:p w14:paraId="610C557C" w14:textId="0062E795" w:rsidR="00727817" w:rsidRPr="001339BC" w:rsidRDefault="00727817" w:rsidP="00CC0A15">
      <w:pPr>
        <w:pStyle w:val="ASMListing"/>
        <w:tabs>
          <w:tab w:val="clear" w:pos="1814"/>
          <w:tab w:val="clear" w:pos="2722"/>
          <w:tab w:val="clear" w:pos="5443"/>
          <w:tab w:val="left" w:pos="4820"/>
        </w:tabs>
        <w:jc w:val="both"/>
        <w:rPr>
          <w:rFonts w:ascii="Segoe UI" w:eastAsia="Segoe UI" w:hAnsi="Segoe UI" w:cs="Segoe UI"/>
          <w:noProof/>
          <w:sz w:val="22"/>
          <w:szCs w:val="22"/>
        </w:rPr>
      </w:pPr>
      <w:r>
        <w:rPr>
          <w:rFonts w:ascii="Segoe UI" w:hAnsi="Segoe UI"/>
          <w:b/>
          <w:sz w:val="22"/>
        </w:rPr>
        <w:t xml:space="preserve">Ahrensburg, </w:t>
      </w:r>
      <w:r w:rsidR="003839BA">
        <w:rPr>
          <w:rFonts w:ascii="Segoe UI" w:hAnsi="Segoe UI"/>
          <w:b/>
          <w:sz w:val="22"/>
        </w:rPr>
        <w:t>September</w:t>
      </w:r>
      <w:r w:rsidRPr="00E140B4">
        <w:rPr>
          <w:rFonts w:ascii="Segoe UI" w:hAnsi="Segoe UI"/>
          <w:b/>
          <w:sz w:val="22"/>
        </w:rPr>
        <w:t xml:space="preserve"> </w:t>
      </w:r>
      <w:r w:rsidR="003839BA">
        <w:rPr>
          <w:rFonts w:ascii="Segoe UI" w:hAnsi="Segoe UI"/>
          <w:b/>
          <w:sz w:val="22"/>
        </w:rPr>
        <w:t>0</w:t>
      </w:r>
      <w:r w:rsidR="00DD73F1">
        <w:rPr>
          <w:rFonts w:ascii="Segoe UI" w:hAnsi="Segoe UI"/>
          <w:b/>
          <w:sz w:val="22"/>
        </w:rPr>
        <w:t>2</w:t>
      </w:r>
      <w:r w:rsidRPr="00E140B4">
        <w:rPr>
          <w:rFonts w:ascii="Segoe UI" w:hAnsi="Segoe UI"/>
          <w:b/>
          <w:sz w:val="22"/>
        </w:rPr>
        <w:t>, 2026</w:t>
      </w:r>
      <w:r>
        <w:rPr>
          <w:rFonts w:ascii="Segoe UI" w:hAnsi="Segoe UI"/>
          <w:b/>
          <w:sz w:val="22"/>
        </w:rPr>
        <w:t xml:space="preserve"> </w:t>
      </w:r>
      <w:r>
        <w:rPr>
          <w:rFonts w:ascii="Segoe UI" w:hAnsi="Segoe UI"/>
          <w:sz w:val="22"/>
        </w:rPr>
        <w:t xml:space="preserve">– </w:t>
      </w:r>
      <w:r w:rsidR="00481248" w:rsidRPr="00481248">
        <w:rPr>
          <w:rFonts w:ascii="Segoe UI" w:hAnsi="Segoe UI"/>
          <w:sz w:val="22"/>
        </w:rPr>
        <w:t>At VISION 2026 (October 6–8, Hall 8, Booth 8D50), Basler is positioning itself as a comprehensive solutions provider for machine vision tasks. Under the motto “Accelerate Your Vision: Everything You Need for Your Vision Application,” the company is presenting a coordinated portfolio of cameras, components, software, and services—specially developed to meet the diverse requirements of the machine vision industry.</w:t>
      </w:r>
    </w:p>
    <w:p w14:paraId="4FA29A5E" w14:textId="00CD67FD" w:rsidR="00727817" w:rsidRPr="001339BC" w:rsidRDefault="16CD8EEA" w:rsidP="00CC0A15">
      <w:pPr>
        <w:spacing w:before="240" w:after="240"/>
        <w:rPr>
          <w:rFonts w:ascii="Segoe UI" w:eastAsia="Segoe UI" w:hAnsi="Segoe UI" w:cs="Segoe UI"/>
          <w:b/>
          <w:bCs/>
          <w:noProof/>
          <w:sz w:val="22"/>
          <w:szCs w:val="22"/>
        </w:rPr>
      </w:pPr>
      <w:r>
        <w:rPr>
          <w:rFonts w:ascii="Segoe UI" w:hAnsi="Segoe UI"/>
          <w:b/>
          <w:sz w:val="22"/>
        </w:rPr>
        <w:t xml:space="preserve">From </w:t>
      </w:r>
      <w:r w:rsidR="00FA699D">
        <w:rPr>
          <w:rFonts w:ascii="Segoe UI" w:hAnsi="Segoe UI"/>
          <w:b/>
          <w:sz w:val="22"/>
        </w:rPr>
        <w:t>c</w:t>
      </w:r>
      <w:r>
        <w:rPr>
          <w:rFonts w:ascii="Segoe UI" w:hAnsi="Segoe UI"/>
          <w:b/>
          <w:sz w:val="22"/>
        </w:rPr>
        <w:t xml:space="preserve">omponents to </w:t>
      </w:r>
      <w:r w:rsidR="00FA699D">
        <w:rPr>
          <w:rFonts w:ascii="Segoe UI" w:hAnsi="Segoe UI"/>
          <w:b/>
          <w:sz w:val="22"/>
        </w:rPr>
        <w:t>c</w:t>
      </w:r>
      <w:r>
        <w:rPr>
          <w:rFonts w:ascii="Segoe UI" w:hAnsi="Segoe UI"/>
          <w:b/>
          <w:sz w:val="22"/>
        </w:rPr>
        <w:t xml:space="preserve">omplete </w:t>
      </w:r>
      <w:r w:rsidR="00FA699D">
        <w:rPr>
          <w:rFonts w:ascii="Segoe UI" w:hAnsi="Segoe UI"/>
          <w:b/>
          <w:sz w:val="22"/>
        </w:rPr>
        <w:t>s</w:t>
      </w:r>
      <w:r>
        <w:rPr>
          <w:rFonts w:ascii="Segoe UI" w:hAnsi="Segoe UI"/>
          <w:b/>
          <w:sz w:val="22"/>
        </w:rPr>
        <w:t>olutions</w:t>
      </w:r>
    </w:p>
    <w:p w14:paraId="321BB8FF" w14:textId="15FAD85C" w:rsidR="00727817" w:rsidRPr="001339BC" w:rsidRDefault="006C53D7" w:rsidP="00CC0A15">
      <w:pPr>
        <w:spacing w:before="240" w:after="240"/>
        <w:rPr>
          <w:rFonts w:ascii="Segoe UI" w:eastAsia="Segoe UI" w:hAnsi="Segoe UI" w:cs="Segoe UI"/>
          <w:noProof/>
          <w:sz w:val="22"/>
          <w:szCs w:val="22"/>
        </w:rPr>
      </w:pPr>
      <w:r w:rsidRPr="006C53D7">
        <w:rPr>
          <w:rFonts w:ascii="Segoe UI" w:hAnsi="Segoe UI"/>
          <w:sz w:val="22"/>
        </w:rPr>
        <w:t>Basler has evolved from a camera and components manufacturer into a solution-oriented partner. At its booth, the company demonstrates exactly how cameras, lenses, lighting, software, and services work together as integrated systems—not as isolated products.</w:t>
      </w:r>
    </w:p>
    <w:p w14:paraId="51D662AB" w14:textId="79BF2DA4" w:rsidR="00727817" w:rsidRPr="001339BC" w:rsidRDefault="16CD8EEA" w:rsidP="00CC0A15">
      <w:pPr>
        <w:spacing w:before="240" w:after="240"/>
        <w:rPr>
          <w:rFonts w:ascii="Segoe UI" w:eastAsia="Segoe UI" w:hAnsi="Segoe UI" w:cs="Segoe UI"/>
          <w:b/>
          <w:bCs/>
          <w:noProof/>
          <w:sz w:val="22"/>
          <w:szCs w:val="22"/>
        </w:rPr>
      </w:pPr>
      <w:r>
        <w:rPr>
          <w:rFonts w:ascii="Segoe UI" w:hAnsi="Segoe UI"/>
          <w:b/>
          <w:sz w:val="22"/>
        </w:rPr>
        <w:t xml:space="preserve">Approaches to </w:t>
      </w:r>
      <w:r w:rsidR="00FA699D">
        <w:rPr>
          <w:rFonts w:ascii="Segoe UI" w:hAnsi="Segoe UI"/>
          <w:b/>
          <w:sz w:val="22"/>
        </w:rPr>
        <w:t>a</w:t>
      </w:r>
      <w:r>
        <w:rPr>
          <w:rFonts w:ascii="Segoe UI" w:hAnsi="Segoe UI"/>
          <w:b/>
          <w:sz w:val="22"/>
        </w:rPr>
        <w:t xml:space="preserve">ddressing </w:t>
      </w:r>
      <w:r w:rsidR="00FA699D">
        <w:rPr>
          <w:rFonts w:ascii="Segoe UI" w:hAnsi="Segoe UI"/>
          <w:b/>
          <w:sz w:val="22"/>
        </w:rPr>
        <w:t>k</w:t>
      </w:r>
      <w:r>
        <w:rPr>
          <w:rFonts w:ascii="Segoe UI" w:hAnsi="Segoe UI"/>
          <w:b/>
          <w:sz w:val="22"/>
        </w:rPr>
        <w:t xml:space="preserve">ey </w:t>
      </w:r>
      <w:r w:rsidR="00FA699D">
        <w:rPr>
          <w:rFonts w:ascii="Segoe UI" w:hAnsi="Segoe UI"/>
          <w:b/>
          <w:sz w:val="22"/>
        </w:rPr>
        <w:t>c</w:t>
      </w:r>
      <w:r>
        <w:rPr>
          <w:rFonts w:ascii="Segoe UI" w:hAnsi="Segoe UI"/>
          <w:b/>
          <w:sz w:val="22"/>
        </w:rPr>
        <w:t>hallenges</w:t>
      </w:r>
    </w:p>
    <w:p w14:paraId="0D88C446" w14:textId="57CEC848" w:rsidR="00727817" w:rsidRPr="001339BC" w:rsidRDefault="63E40D87" w:rsidP="00CC0A15">
      <w:pPr>
        <w:spacing w:before="240" w:after="240"/>
        <w:rPr>
          <w:rFonts w:ascii="Segoe UI" w:eastAsia="Segoe UI" w:hAnsi="Segoe UI" w:cs="Segoe UI"/>
          <w:noProof/>
          <w:sz w:val="22"/>
          <w:szCs w:val="22"/>
        </w:rPr>
      </w:pPr>
      <w:r>
        <w:rPr>
          <w:rFonts w:ascii="Segoe UI" w:hAnsi="Segoe UI"/>
          <w:sz w:val="22"/>
        </w:rPr>
        <w:t>The Basler trade show team will be showcasing practical examples of the most common customer requirements in Stuttgart:</w:t>
      </w:r>
    </w:p>
    <w:p w14:paraId="3E8F5917" w14:textId="164F1560" w:rsidR="44E4F132" w:rsidRPr="001339BC" w:rsidRDefault="44E4F132" w:rsidP="4CBBD0C0">
      <w:pPr>
        <w:pStyle w:val="Listenabsatz"/>
        <w:numPr>
          <w:ilvl w:val="0"/>
          <w:numId w:val="12"/>
        </w:numPr>
        <w:spacing w:line="259" w:lineRule="auto"/>
        <w:rPr>
          <w:rFonts w:ascii="Segoe UI" w:eastAsia="Segoe UI" w:hAnsi="Segoe UI" w:cs="Segoe UI"/>
          <w:noProof/>
          <w:sz w:val="22"/>
          <w:szCs w:val="22"/>
        </w:rPr>
      </w:pPr>
      <w:r>
        <w:rPr>
          <w:rFonts w:ascii="Segoe UI" w:hAnsi="Segoe UI"/>
          <w:b/>
          <w:sz w:val="22"/>
        </w:rPr>
        <w:t xml:space="preserve">Combinability of </w:t>
      </w:r>
      <w:r w:rsidR="00B2618C">
        <w:rPr>
          <w:rFonts w:ascii="Segoe UI" w:hAnsi="Segoe UI"/>
          <w:b/>
          <w:sz w:val="22"/>
        </w:rPr>
        <w:t>v</w:t>
      </w:r>
      <w:r>
        <w:rPr>
          <w:rFonts w:ascii="Segoe UI" w:hAnsi="Segoe UI"/>
          <w:b/>
          <w:sz w:val="22"/>
        </w:rPr>
        <w:t xml:space="preserve">ision </w:t>
      </w:r>
      <w:r w:rsidR="00B2618C">
        <w:rPr>
          <w:rFonts w:ascii="Segoe UI" w:hAnsi="Segoe UI"/>
          <w:b/>
          <w:sz w:val="22"/>
        </w:rPr>
        <w:t>c</w:t>
      </w:r>
      <w:r>
        <w:rPr>
          <w:rFonts w:ascii="Segoe UI" w:hAnsi="Segoe UI"/>
          <w:b/>
          <w:sz w:val="22"/>
        </w:rPr>
        <w:t>omponents</w:t>
      </w:r>
      <w:r>
        <w:rPr>
          <w:rFonts w:ascii="Segoe UI" w:hAnsi="Segoe UI"/>
          <w:sz w:val="22"/>
        </w:rPr>
        <w:t>: Basler demonstrates the flexibility of its vision solutions with a variety of live demonstrations, including:</w:t>
      </w:r>
    </w:p>
    <w:p w14:paraId="6FD8E817" w14:textId="7E10E387" w:rsidR="44E4F132" w:rsidRPr="001339BC" w:rsidRDefault="0BDA9449" w:rsidP="62851C66">
      <w:pPr>
        <w:pStyle w:val="Listenabsatz"/>
        <w:spacing w:line="259" w:lineRule="auto"/>
        <w:rPr>
          <w:rFonts w:ascii="Segoe UI" w:hAnsi="Segoe UI" w:cs="Segoe UI"/>
        </w:rPr>
      </w:pPr>
      <w:r>
        <w:rPr>
          <w:rFonts w:ascii="Segoe UI" w:hAnsi="Segoe UI"/>
          <w:sz w:val="22"/>
        </w:rPr>
        <w:t>- AI-powered OCR and barcode recognition with dimensioning of moving objects</w:t>
      </w:r>
    </w:p>
    <w:p w14:paraId="7DD717E5" w14:textId="68F5B4A4" w:rsidR="44E4F132" w:rsidRPr="001339BC" w:rsidRDefault="091AFDAE" w:rsidP="24CA6E5E">
      <w:pPr>
        <w:pStyle w:val="Listenabsatz"/>
        <w:spacing w:line="259" w:lineRule="auto"/>
        <w:rPr>
          <w:rFonts w:ascii="Segoe UI" w:hAnsi="Segoe UI" w:cs="Segoe UI"/>
        </w:rPr>
      </w:pPr>
      <w:r>
        <w:rPr>
          <w:rFonts w:ascii="Segoe UI" w:hAnsi="Segoe UI"/>
          <w:sz w:val="22"/>
        </w:rPr>
        <w:t>- Centralized lens and lighting control, including autofocus comparison</w:t>
      </w:r>
    </w:p>
    <w:p w14:paraId="144481BE" w14:textId="2ABBF834" w:rsidR="63D646D7" w:rsidRPr="001339BC" w:rsidRDefault="6D102DA2" w:rsidP="5B9D3788">
      <w:pPr>
        <w:pStyle w:val="Listenabsatz"/>
        <w:spacing w:line="259" w:lineRule="auto"/>
        <w:rPr>
          <w:rFonts w:ascii="Segoe UI" w:eastAsia="Segoe UI" w:hAnsi="Segoe UI" w:cs="Segoe UI"/>
          <w:noProof/>
          <w:sz w:val="22"/>
          <w:szCs w:val="22"/>
        </w:rPr>
      </w:pPr>
      <w:r>
        <w:rPr>
          <w:rFonts w:ascii="Segoe UI" w:hAnsi="Segoe UI"/>
          <w:sz w:val="22"/>
        </w:rPr>
        <w:t>- Vision setup with IP67-certified components for use in demanding environments.</w:t>
      </w:r>
    </w:p>
    <w:p w14:paraId="54CA133A" w14:textId="67506D43" w:rsidR="009438D1" w:rsidRPr="001339BC" w:rsidRDefault="16CD8EEA" w:rsidP="00C756ED">
      <w:pPr>
        <w:pStyle w:val="Listenabsatz"/>
        <w:numPr>
          <w:ilvl w:val="0"/>
          <w:numId w:val="7"/>
        </w:numPr>
        <w:spacing w:line="240" w:lineRule="atLeast"/>
        <w:jc w:val="both"/>
        <w:rPr>
          <w:rFonts w:ascii="Segoe UI" w:eastAsia="Segoe UI" w:hAnsi="Segoe UI" w:cs="Segoe UI"/>
          <w:noProof/>
          <w:sz w:val="22"/>
          <w:szCs w:val="22"/>
        </w:rPr>
      </w:pPr>
      <w:r>
        <w:rPr>
          <w:rFonts w:ascii="Segoe UI" w:hAnsi="Segoe UI"/>
          <w:b/>
          <w:sz w:val="22"/>
        </w:rPr>
        <w:t>Mobility</w:t>
      </w:r>
      <w:r>
        <w:rPr>
          <w:rFonts w:ascii="Segoe UI" w:hAnsi="Segoe UI"/>
          <w:sz w:val="22"/>
        </w:rPr>
        <w:t>:</w:t>
      </w:r>
      <w:r>
        <w:rPr>
          <w:rFonts w:ascii="Segoe UI" w:hAnsi="Segoe UI"/>
        </w:rPr>
        <w:t xml:space="preserve"> </w:t>
      </w:r>
      <w:r>
        <w:rPr>
          <w:rFonts w:ascii="Segoe UI" w:hAnsi="Segoe UI"/>
          <w:sz w:val="22"/>
        </w:rPr>
        <w:t>Compact 2D and 3D vision technology with an optimized balance of size, weight, and power consumption, combined with impressive cost-effectiveness—ideal for autonomous mobile robots (AMRs).</w:t>
      </w:r>
    </w:p>
    <w:p w14:paraId="1E859E87" w14:textId="0C911511" w:rsidR="00727817" w:rsidRPr="001339BC" w:rsidRDefault="534EA279" w:rsidP="00C756ED">
      <w:pPr>
        <w:pStyle w:val="Listenabsatz"/>
        <w:numPr>
          <w:ilvl w:val="0"/>
          <w:numId w:val="7"/>
        </w:numPr>
        <w:spacing w:line="240" w:lineRule="atLeast"/>
        <w:jc w:val="both"/>
        <w:rPr>
          <w:rFonts w:ascii="Segoe UI" w:eastAsia="Segoe UI" w:hAnsi="Segoe UI" w:cs="Segoe UI"/>
          <w:noProof/>
          <w:sz w:val="22"/>
          <w:szCs w:val="22"/>
        </w:rPr>
      </w:pPr>
      <w:r>
        <w:rPr>
          <w:rFonts w:ascii="Segoe UI" w:hAnsi="Segoe UI"/>
          <w:b/>
          <w:sz w:val="22"/>
        </w:rPr>
        <w:t xml:space="preserve">System </w:t>
      </w:r>
      <w:r w:rsidR="00B2618C">
        <w:rPr>
          <w:rFonts w:ascii="Segoe UI" w:hAnsi="Segoe UI"/>
          <w:b/>
          <w:sz w:val="22"/>
        </w:rPr>
        <w:t>p</w:t>
      </w:r>
      <w:r>
        <w:rPr>
          <w:rFonts w:ascii="Segoe UI" w:hAnsi="Segoe UI"/>
          <w:b/>
          <w:sz w:val="22"/>
        </w:rPr>
        <w:t>erformance</w:t>
      </w:r>
      <w:r>
        <w:rPr>
          <w:rFonts w:ascii="Segoe UI" w:hAnsi="Segoe UI"/>
          <w:sz w:val="22"/>
        </w:rPr>
        <w:t>: High-speed and high-throughput demonstrations using the ace 2 10GigE camera and the racer 2 S trilinear color camera for high-quality inspections of moving materials.</w:t>
      </w:r>
    </w:p>
    <w:p w14:paraId="4C269AF8" w14:textId="589AB620" w:rsidR="00727817" w:rsidRPr="001339BC" w:rsidRDefault="16CD8EEA" w:rsidP="00CC0A15">
      <w:pPr>
        <w:spacing w:before="240" w:after="240"/>
        <w:rPr>
          <w:rFonts w:ascii="Segoe UI" w:eastAsia="Segoe UI" w:hAnsi="Segoe UI" w:cs="Segoe UI"/>
          <w:b/>
          <w:bCs/>
          <w:noProof/>
          <w:sz w:val="22"/>
          <w:szCs w:val="22"/>
        </w:rPr>
      </w:pPr>
      <w:r>
        <w:rPr>
          <w:rFonts w:ascii="Segoe UI" w:hAnsi="Segoe UI"/>
          <w:b/>
          <w:sz w:val="22"/>
        </w:rPr>
        <w:t xml:space="preserve">Focus on </w:t>
      </w:r>
      <w:r w:rsidR="00FA699D">
        <w:rPr>
          <w:rFonts w:ascii="Segoe UI" w:hAnsi="Segoe UI"/>
          <w:b/>
          <w:sz w:val="22"/>
        </w:rPr>
        <w:t>i</w:t>
      </w:r>
      <w:r>
        <w:rPr>
          <w:rFonts w:ascii="Segoe UI" w:hAnsi="Segoe UI"/>
          <w:b/>
          <w:sz w:val="22"/>
        </w:rPr>
        <w:t>nnovation</w:t>
      </w:r>
    </w:p>
    <w:p w14:paraId="12E7A461" w14:textId="358F388A" w:rsidR="00727817" w:rsidRPr="001339BC" w:rsidRDefault="16CD8EEA" w:rsidP="00CC0A15">
      <w:pPr>
        <w:spacing w:before="240" w:after="240"/>
        <w:rPr>
          <w:rFonts w:ascii="Segoe UI" w:eastAsia="Segoe UI" w:hAnsi="Segoe UI" w:cs="Segoe UI"/>
          <w:noProof/>
          <w:sz w:val="22"/>
          <w:szCs w:val="22"/>
        </w:rPr>
      </w:pPr>
      <w:r>
        <w:rPr>
          <w:rFonts w:ascii="Segoe UI" w:hAnsi="Segoe UI"/>
          <w:sz w:val="22"/>
        </w:rPr>
        <w:t>Basler is introducing several technological firsts and innovations:</w:t>
      </w:r>
    </w:p>
    <w:p w14:paraId="6AFF5E8D" w14:textId="3D4F29BB" w:rsidR="565B6E3D" w:rsidRPr="0042331E" w:rsidRDefault="565B6E3D" w:rsidP="269C0CE6">
      <w:pPr>
        <w:pStyle w:val="Listenabsatz"/>
        <w:numPr>
          <w:ilvl w:val="0"/>
          <w:numId w:val="4"/>
        </w:numPr>
        <w:rPr>
          <w:rFonts w:ascii="Segoe UI" w:eastAsia="Segoe UI" w:hAnsi="Segoe UI" w:cs="Segoe UI"/>
          <w:noProof/>
          <w:sz w:val="22"/>
          <w:szCs w:val="22"/>
        </w:rPr>
      </w:pPr>
      <w:r>
        <w:rPr>
          <w:rFonts w:ascii="Segoe UI" w:hAnsi="Segoe UI"/>
          <w:b/>
          <w:sz w:val="22"/>
        </w:rPr>
        <w:t xml:space="preserve">Lens </w:t>
      </w:r>
      <w:r w:rsidR="00BA514A">
        <w:rPr>
          <w:rFonts w:ascii="Segoe UI" w:hAnsi="Segoe UI"/>
          <w:b/>
          <w:sz w:val="22"/>
        </w:rPr>
        <w:t>and</w:t>
      </w:r>
      <w:r>
        <w:rPr>
          <w:rFonts w:ascii="Segoe UI" w:hAnsi="Segoe UI"/>
          <w:b/>
          <w:sz w:val="22"/>
        </w:rPr>
        <w:t xml:space="preserve"> </w:t>
      </w:r>
      <w:r w:rsidR="004F413D">
        <w:rPr>
          <w:rFonts w:ascii="Segoe UI" w:hAnsi="Segoe UI"/>
          <w:b/>
          <w:sz w:val="22"/>
        </w:rPr>
        <w:t>l</w:t>
      </w:r>
      <w:r>
        <w:rPr>
          <w:rFonts w:ascii="Segoe UI" w:hAnsi="Segoe UI"/>
          <w:b/>
          <w:sz w:val="22"/>
        </w:rPr>
        <w:t xml:space="preserve">ighting </w:t>
      </w:r>
      <w:r w:rsidR="004F413D">
        <w:rPr>
          <w:rFonts w:ascii="Segoe UI" w:hAnsi="Segoe UI"/>
          <w:b/>
          <w:sz w:val="22"/>
        </w:rPr>
        <w:t>c</w:t>
      </w:r>
      <w:r>
        <w:rPr>
          <w:rFonts w:ascii="Segoe UI" w:hAnsi="Segoe UI"/>
          <w:b/>
          <w:sz w:val="22"/>
        </w:rPr>
        <w:t>ontrol:</w:t>
      </w:r>
      <w:r>
        <w:rPr>
          <w:rFonts w:ascii="Segoe UI" w:hAnsi="Segoe UI"/>
          <w:sz w:val="22"/>
        </w:rPr>
        <w:t xml:space="preserve"> Control of lenses and/or lighting via a single camera I/O line and within a single SDK.</w:t>
      </w:r>
    </w:p>
    <w:p w14:paraId="6843DA23" w14:textId="67E9113D" w:rsidR="58FB48A8" w:rsidRPr="001339BC" w:rsidRDefault="4F9B99EE" w:rsidP="390F024E">
      <w:pPr>
        <w:pStyle w:val="Listenabsatz"/>
        <w:numPr>
          <w:ilvl w:val="0"/>
          <w:numId w:val="4"/>
        </w:numPr>
        <w:spacing w:line="259" w:lineRule="auto"/>
        <w:rPr>
          <w:rFonts w:ascii="Segoe UI" w:eastAsia="Segoe UI" w:hAnsi="Segoe UI" w:cs="Segoe UI"/>
          <w:sz w:val="22"/>
          <w:szCs w:val="22"/>
        </w:rPr>
      </w:pPr>
      <w:r>
        <w:rPr>
          <w:rFonts w:ascii="Segoe UI" w:hAnsi="Segoe UI"/>
          <w:b/>
          <w:sz w:val="22"/>
        </w:rPr>
        <w:t>Basler ace 2 10GigE:</w:t>
      </w:r>
      <w:r>
        <w:rPr>
          <w:rFonts w:ascii="Segoe UI" w:hAnsi="Segoe UI"/>
          <w:sz w:val="22"/>
        </w:rPr>
        <w:t xml:space="preserve"> A 10GigE camera with a compact form factor of 29 mm × 29 mm, equipped with PoE and RDMA.</w:t>
      </w:r>
    </w:p>
    <w:p w14:paraId="0C625D2B" w14:textId="2118D5F5" w:rsidR="00727817" w:rsidRPr="001339BC" w:rsidRDefault="16CD8EEA" w:rsidP="00CC0A15">
      <w:pPr>
        <w:pStyle w:val="Listenabsatz"/>
        <w:numPr>
          <w:ilvl w:val="0"/>
          <w:numId w:val="4"/>
        </w:numPr>
        <w:rPr>
          <w:rFonts w:ascii="Segoe UI" w:eastAsia="Segoe UI" w:hAnsi="Segoe UI" w:cs="Segoe UI"/>
          <w:noProof/>
          <w:sz w:val="22"/>
          <w:szCs w:val="22"/>
        </w:rPr>
      </w:pPr>
      <w:r>
        <w:rPr>
          <w:rFonts w:ascii="Segoe UI" w:hAnsi="Segoe UI"/>
          <w:b/>
          <w:sz w:val="22"/>
        </w:rPr>
        <w:lastRenderedPageBreak/>
        <w:t xml:space="preserve">Vision </w:t>
      </w:r>
      <w:r w:rsidR="004F413D">
        <w:rPr>
          <w:rFonts w:ascii="Segoe UI" w:hAnsi="Segoe UI"/>
          <w:b/>
          <w:sz w:val="22"/>
        </w:rPr>
        <w:t>s</w:t>
      </w:r>
      <w:r>
        <w:rPr>
          <w:rFonts w:ascii="Segoe UI" w:hAnsi="Segoe UI"/>
          <w:b/>
          <w:sz w:val="22"/>
        </w:rPr>
        <w:t>imulation:</w:t>
      </w:r>
      <w:r>
        <w:rPr>
          <w:rFonts w:ascii="Segoe UI" w:hAnsi="Segoe UI"/>
          <w:sz w:val="22"/>
        </w:rPr>
        <w:t xml:space="preserve"> Virtual testing of camera, lens, and lighting setups, and generation of synthetic AI training data before deploying actual hardware.</w:t>
      </w:r>
    </w:p>
    <w:p w14:paraId="3E3C3BAB" w14:textId="13298A56" w:rsidR="00727817" w:rsidRPr="001339BC" w:rsidRDefault="16CD8EEA" w:rsidP="00CC0A15">
      <w:pPr>
        <w:pStyle w:val="Listenabsatz"/>
        <w:numPr>
          <w:ilvl w:val="0"/>
          <w:numId w:val="15"/>
        </w:numPr>
        <w:rPr>
          <w:rFonts w:ascii="Segoe UI" w:eastAsia="Segoe UI" w:hAnsi="Segoe UI" w:cs="Segoe UI"/>
          <w:noProof/>
          <w:sz w:val="22"/>
          <w:szCs w:val="22"/>
        </w:rPr>
      </w:pPr>
      <w:r>
        <w:rPr>
          <w:rFonts w:ascii="Segoe UI" w:hAnsi="Segoe UI"/>
          <w:b/>
          <w:sz w:val="22"/>
        </w:rPr>
        <w:t xml:space="preserve">Agentic </w:t>
      </w:r>
      <w:r w:rsidR="004F413D">
        <w:rPr>
          <w:rFonts w:ascii="Segoe UI" w:hAnsi="Segoe UI"/>
          <w:b/>
          <w:sz w:val="22"/>
        </w:rPr>
        <w:t>d</w:t>
      </w:r>
      <w:r>
        <w:rPr>
          <w:rFonts w:ascii="Segoe UI" w:hAnsi="Segoe UI"/>
          <w:b/>
          <w:sz w:val="22"/>
        </w:rPr>
        <w:t>evelopment:</w:t>
      </w:r>
      <w:r>
        <w:rPr>
          <w:rFonts w:ascii="Segoe UI" w:hAnsi="Segoe UI"/>
          <w:sz w:val="22"/>
        </w:rPr>
        <w:t xml:space="preserve"> A concept for AI-assisted vision engineering that combines a vision simulation agent with a pylon coder agent.</w:t>
      </w:r>
    </w:p>
    <w:p w14:paraId="3F7BFADD" w14:textId="65B7F5EA" w:rsidR="328E1FFB" w:rsidRPr="001339BC" w:rsidRDefault="328E1FFB" w:rsidP="08FBBBB1">
      <w:pPr>
        <w:rPr>
          <w:rFonts w:ascii="Segoe UI" w:eastAsia="Segoe UI" w:hAnsi="Segoe UI" w:cs="Segoe UI"/>
          <w:noProof/>
          <w:sz w:val="22"/>
          <w:szCs w:val="22"/>
        </w:rPr>
      </w:pPr>
    </w:p>
    <w:p w14:paraId="204BCC6F" w14:textId="2B6912B1" w:rsidR="00F20705" w:rsidRPr="001339BC" w:rsidRDefault="00CE529C" w:rsidP="00F20705">
      <w:pPr>
        <w:spacing w:before="240" w:after="240"/>
        <w:rPr>
          <w:rFonts w:ascii="Segoe UI" w:eastAsia="Segoe UI" w:hAnsi="Segoe UI" w:cs="Segoe UI"/>
          <w:noProof/>
          <w:sz w:val="22"/>
          <w:szCs w:val="22"/>
        </w:rPr>
      </w:pPr>
      <w:r w:rsidRPr="00CE529C">
        <w:rPr>
          <w:rFonts w:ascii="Segoe UI" w:hAnsi="Segoe UI"/>
          <w:sz w:val="22"/>
        </w:rPr>
        <w:t>Peter Behringer, Head of Marketing EMEA at Basler, is looking forward to welcoming customers and business partners to the booth. “At VISION 2026, we’re not just showcasing products—we’re demonstrating how Basler operates as a full-line vision provider and drives the industry forward with innovations," said Behringer. "With technologies such as lens and lighting control and vision simulation, we’re shaping the future of machine vision. After all, it’s the interaction of cameras, lenses, lighting, software, and services as integrated systems that ultimately makes the difference between individual components and a true solution.”</w:t>
      </w:r>
    </w:p>
    <w:p w14:paraId="16F92619" w14:textId="165F0112" w:rsidR="00727817" w:rsidRPr="001339BC" w:rsidRDefault="00727817" w:rsidP="00CC0A15">
      <w:pPr>
        <w:spacing w:before="240" w:after="240"/>
        <w:rPr>
          <w:rFonts w:ascii="Segoe UI" w:eastAsia="Segoe UI" w:hAnsi="Segoe UI" w:cs="Segoe UI"/>
          <w:sz w:val="22"/>
          <w:szCs w:val="22"/>
        </w:rPr>
      </w:pPr>
    </w:p>
    <w:p w14:paraId="1A3F6E69" w14:textId="76EF89C0" w:rsidR="001E1952" w:rsidRPr="001339BC" w:rsidRDefault="00B10CEA" w:rsidP="380BD46F">
      <w:pPr>
        <w:rPr>
          <w:rFonts w:ascii="Segoe UI" w:eastAsia="Segoe UI" w:hAnsi="Segoe UI" w:cs="Segoe UI"/>
          <w:sz w:val="22"/>
          <w:szCs w:val="22"/>
        </w:rPr>
      </w:pPr>
      <w:r>
        <w:rPr>
          <w:rFonts w:ascii="Segoe UI" w:hAnsi="Segoe UI"/>
          <w:b/>
          <w:sz w:val="22"/>
        </w:rPr>
        <w:t>Image c</w:t>
      </w:r>
      <w:r w:rsidR="6EB15769" w:rsidRPr="00333959">
        <w:rPr>
          <w:rFonts w:ascii="Segoe UI" w:hAnsi="Segoe UI"/>
          <w:b/>
          <w:sz w:val="22"/>
        </w:rPr>
        <w:t>aption</w:t>
      </w:r>
      <w:r w:rsidR="6EB15769" w:rsidRPr="00333959">
        <w:rPr>
          <w:rFonts w:ascii="Segoe UI" w:hAnsi="Segoe UI"/>
          <w:sz w:val="22"/>
        </w:rPr>
        <w:t>: Comprehensive, high-performance, and cost-effective vision portfolio</w:t>
      </w:r>
    </w:p>
    <w:p w14:paraId="20D025BA" w14:textId="0E7B767C" w:rsidR="00664F2B" w:rsidRPr="00AC0C75" w:rsidRDefault="00664F2B" w:rsidP="380BD46F">
      <w:pPr>
        <w:rPr>
          <w:rFonts w:ascii="Segoe UI" w:eastAsia="Segoe UI" w:hAnsi="Segoe UI" w:cs="Segoe UI"/>
          <w:sz w:val="22"/>
          <w:szCs w:val="22"/>
        </w:rPr>
      </w:pPr>
    </w:p>
    <w:p w14:paraId="1C4BD7B7" w14:textId="77777777" w:rsidR="00A377A3" w:rsidRDefault="00A377A3" w:rsidP="00A377A3">
      <w:pPr>
        <w:spacing w:before="240" w:after="0" w:line="280" w:lineRule="exact"/>
        <w:rPr>
          <w:rFonts w:ascii="Segoe UI" w:eastAsia="Segoe UI" w:hAnsi="Segoe UI" w:cs="Segoe UI"/>
        </w:rPr>
      </w:pPr>
      <w:r w:rsidRPr="02FF1281">
        <w:rPr>
          <w:rFonts w:ascii="Segoe UI" w:eastAsia="Segoe UI" w:hAnsi="Segoe UI" w:cs="Segoe UI"/>
        </w:rPr>
        <w:t>Basler AG is an international leader and experienced expert in computer vision. The company offers a broad coordinated portfolio of vision hardware and software. In addition, it enables customers to solve their vision application issues by developing customer-specific products or solutions. Founded in 1988, the Basler Group employs around 850 people at its headquarters in Ahrensburg, Germany, as well as other sales and development locations throughout Europe, Asia, and North America. The company invests significant resources in the development of innovative, reliable products with an excellent price/performance ratio. Thanks to its global sales and service organization, as well as cooperation with renowned partners, Basler has been delivering solutions to customers from a wide range of industries for over 35 years.</w:t>
      </w:r>
    </w:p>
    <w:p w14:paraId="249F43CD" w14:textId="77777777" w:rsidR="00A377A3" w:rsidRPr="000948A6" w:rsidRDefault="00A377A3" w:rsidP="00A377A3">
      <w:pPr>
        <w:autoSpaceDE w:val="0"/>
        <w:autoSpaceDN w:val="0"/>
        <w:spacing w:before="240" w:after="0" w:line="280" w:lineRule="exact"/>
        <w:rPr>
          <w:rFonts w:ascii="Segoe UI" w:eastAsia="Segoe UI" w:hAnsi="Segoe UI" w:cs="Segoe UI"/>
        </w:rPr>
      </w:pPr>
      <w:r w:rsidRPr="02FF1281">
        <w:rPr>
          <w:rFonts w:ascii="Segoe UI" w:eastAsia="Segoe UI" w:hAnsi="Segoe UI" w:cs="Segoe UI"/>
        </w:rPr>
        <w:t xml:space="preserve">For more information contact us by phone at +49 4102 463 500, by email at </w:t>
      </w:r>
      <w:hyperlink r:id="rId10">
        <w:r w:rsidRPr="02FF1281">
          <w:rPr>
            <w:rStyle w:val="Hyperlink"/>
            <w:rFonts w:ascii="Segoe UI" w:eastAsia="Segoe UI" w:hAnsi="Segoe UI" w:cs="Segoe UI"/>
            <w:sz w:val="19"/>
            <w:szCs w:val="19"/>
          </w:rPr>
          <w:t>sales.europe@baslerweb.com</w:t>
        </w:r>
      </w:hyperlink>
      <w:r w:rsidRPr="02FF1281">
        <w:rPr>
          <w:rFonts w:ascii="Segoe UI" w:eastAsia="Segoe UI" w:hAnsi="Segoe UI" w:cs="Segoe UI"/>
          <w:color w:val="1F497D" w:themeColor="text2"/>
          <w:sz w:val="19"/>
          <w:szCs w:val="19"/>
        </w:rPr>
        <w:t xml:space="preserve"> </w:t>
      </w:r>
      <w:r w:rsidRPr="02FF1281">
        <w:rPr>
          <w:rFonts w:ascii="Segoe UI" w:eastAsia="Segoe UI" w:hAnsi="Segoe UI" w:cs="Segoe UI"/>
        </w:rPr>
        <w:t xml:space="preserve"> or via our website at </w:t>
      </w:r>
      <w:hyperlink r:id="rId11">
        <w:r w:rsidRPr="02FF1281">
          <w:rPr>
            <w:rStyle w:val="Hyperlink"/>
            <w:rFonts w:ascii="Segoe UI" w:eastAsia="Segoe UI" w:hAnsi="Segoe UI" w:cs="Segoe UI"/>
          </w:rPr>
          <w:t>www.baslerweb.com</w:t>
        </w:r>
      </w:hyperlink>
      <w:r w:rsidRPr="02FF1281">
        <w:rPr>
          <w:rFonts w:ascii="Segoe UI" w:eastAsia="Segoe UI" w:hAnsi="Segoe UI" w:cs="Segoe UI"/>
        </w:rPr>
        <w:t>.</w:t>
      </w:r>
    </w:p>
    <w:p w14:paraId="0F8476DF" w14:textId="77777777" w:rsidR="00727817" w:rsidRPr="001339BC" w:rsidRDefault="00727817" w:rsidP="380BD46F">
      <w:pPr>
        <w:pStyle w:val="ASMListing"/>
        <w:tabs>
          <w:tab w:val="clear" w:pos="1814"/>
          <w:tab w:val="clear" w:pos="2722"/>
          <w:tab w:val="clear" w:pos="5443"/>
          <w:tab w:val="left" w:pos="4820"/>
        </w:tabs>
        <w:spacing w:line="280" w:lineRule="exact"/>
        <w:jc w:val="both"/>
        <w:rPr>
          <w:rFonts w:ascii="Segoe UI" w:eastAsia="Segoe UI" w:hAnsi="Segoe UI" w:cs="Segoe UI"/>
          <w:sz w:val="22"/>
          <w:szCs w:val="22"/>
        </w:rPr>
      </w:pPr>
    </w:p>
    <w:p w14:paraId="67D10541" w14:textId="77777777" w:rsidR="00727817" w:rsidRPr="001339BC" w:rsidRDefault="00727817" w:rsidP="380BD46F">
      <w:pPr>
        <w:pStyle w:val="Textkrper2"/>
        <w:spacing w:after="72"/>
        <w:rPr>
          <w:rFonts w:ascii="Segoe UI" w:eastAsia="Segoe UI" w:hAnsi="Segoe UI" w:cs="Segoe UI"/>
          <w:b/>
          <w:bCs/>
          <w:sz w:val="20"/>
          <w:szCs w:val="20"/>
        </w:rPr>
      </w:pPr>
      <w:r>
        <w:rPr>
          <w:rFonts w:ascii="Segoe UI" w:hAnsi="Segoe UI"/>
          <w:b/>
          <w:sz w:val="20"/>
        </w:rPr>
        <w:t>Press Contact:</w:t>
      </w:r>
    </w:p>
    <w:p w14:paraId="58C369F3" w14:textId="677C8400" w:rsidR="00727817" w:rsidRPr="001339BC" w:rsidRDefault="383546E5" w:rsidP="380BD46F">
      <w:pPr>
        <w:spacing w:after="0" w:line="280" w:lineRule="exact"/>
        <w:jc w:val="left"/>
        <w:rPr>
          <w:rFonts w:ascii="Segoe UI" w:eastAsia="Segoe UI" w:hAnsi="Segoe UI" w:cs="Segoe UI"/>
        </w:rPr>
      </w:pPr>
      <w:r>
        <w:rPr>
          <w:rFonts w:ascii="Segoe UI" w:hAnsi="Segoe UI"/>
        </w:rPr>
        <w:t>Frank von Kittlitz – PR &amp; Content</w:t>
      </w:r>
    </w:p>
    <w:p w14:paraId="5BC47939" w14:textId="54634862" w:rsidR="00727817" w:rsidRPr="00BA5CFD" w:rsidRDefault="00727817" w:rsidP="380BD46F">
      <w:pPr>
        <w:spacing w:after="0" w:line="280" w:lineRule="exact"/>
        <w:jc w:val="left"/>
        <w:rPr>
          <w:rFonts w:ascii="Segoe UI" w:eastAsia="Segoe UI" w:hAnsi="Segoe UI" w:cs="Segoe UI"/>
          <w:lang w:val="de-DE"/>
        </w:rPr>
      </w:pPr>
      <w:r w:rsidRPr="00BA5CFD">
        <w:rPr>
          <w:rFonts w:ascii="Segoe UI" w:hAnsi="Segoe UI"/>
          <w:lang w:val="de-DE"/>
        </w:rPr>
        <w:t>Tel. +49 4102 463 171</w:t>
      </w:r>
    </w:p>
    <w:p w14:paraId="052B29ED" w14:textId="48952B1B" w:rsidR="00727817" w:rsidRPr="00BA5CFD" w:rsidRDefault="78D1519F" w:rsidP="380BD46F">
      <w:pPr>
        <w:spacing w:after="0" w:line="280" w:lineRule="exact"/>
        <w:jc w:val="left"/>
        <w:rPr>
          <w:rFonts w:ascii="Segoe UI" w:eastAsia="Segoe UI" w:hAnsi="Segoe UI" w:cs="Segoe UI"/>
          <w:lang w:val="de-DE"/>
        </w:rPr>
      </w:pPr>
      <w:r w:rsidRPr="00BA5CFD">
        <w:rPr>
          <w:rFonts w:ascii="Segoe UI" w:hAnsi="Segoe UI"/>
          <w:lang w:val="de-DE"/>
        </w:rPr>
        <w:t>Frank.vonKittlitz@baslerweb.com</w:t>
      </w:r>
    </w:p>
    <w:p w14:paraId="63F414C7" w14:textId="0CADAE9F" w:rsidR="00727817" w:rsidRPr="00BA5CFD" w:rsidRDefault="00727817" w:rsidP="380BD46F">
      <w:pPr>
        <w:spacing w:after="0" w:line="280" w:lineRule="exact"/>
        <w:jc w:val="left"/>
        <w:rPr>
          <w:rFonts w:ascii="Segoe UI" w:eastAsia="Segoe UI" w:hAnsi="Segoe UI" w:cs="Segoe UI"/>
          <w:b/>
          <w:bCs/>
          <w:lang w:val="de-DE"/>
        </w:rPr>
      </w:pPr>
    </w:p>
    <w:p w14:paraId="661FAA34" w14:textId="77777777" w:rsidR="007F09FE" w:rsidRPr="007F09FE" w:rsidRDefault="007F09FE" w:rsidP="007F09FE">
      <w:pPr>
        <w:spacing w:after="0" w:line="280" w:lineRule="exact"/>
        <w:jc w:val="left"/>
        <w:rPr>
          <w:rFonts w:ascii="Segoe UI" w:eastAsia="Segoe UI" w:hAnsi="Segoe UI" w:cs="Segoe UI"/>
          <w:b/>
          <w:bCs/>
          <w:lang w:val="de-DE"/>
        </w:rPr>
      </w:pPr>
      <w:r w:rsidRPr="007F09FE">
        <w:rPr>
          <w:rFonts w:ascii="Segoe UI" w:eastAsia="Segoe UI" w:hAnsi="Segoe UI" w:cs="Segoe UI"/>
          <w:b/>
          <w:bCs/>
          <w:lang w:val="de-DE"/>
        </w:rPr>
        <w:t>Basler AG</w:t>
      </w:r>
    </w:p>
    <w:p w14:paraId="67D1751D" w14:textId="77777777" w:rsidR="007F09FE" w:rsidRPr="007F09FE" w:rsidRDefault="007F09FE" w:rsidP="007F09FE">
      <w:pPr>
        <w:spacing w:after="0" w:line="280" w:lineRule="exact"/>
        <w:jc w:val="left"/>
        <w:rPr>
          <w:rFonts w:ascii="Segoe UI" w:eastAsia="Segoe UI" w:hAnsi="Segoe UI" w:cs="Segoe UI"/>
          <w:lang w:val="de-DE"/>
        </w:rPr>
      </w:pPr>
      <w:r w:rsidRPr="007F09FE">
        <w:rPr>
          <w:rFonts w:ascii="Segoe UI" w:eastAsia="Segoe UI" w:hAnsi="Segoe UI" w:cs="Segoe UI"/>
          <w:lang w:val="de-DE"/>
        </w:rPr>
        <w:t>An der Strusbek 60-62</w:t>
      </w:r>
    </w:p>
    <w:p w14:paraId="6986CCC6" w14:textId="77777777" w:rsidR="007F09FE" w:rsidRPr="00D359B2" w:rsidRDefault="007F09FE" w:rsidP="007F09FE">
      <w:pPr>
        <w:spacing w:after="0" w:line="280" w:lineRule="exact"/>
        <w:jc w:val="left"/>
        <w:rPr>
          <w:rFonts w:ascii="Segoe UI" w:eastAsia="Segoe UI" w:hAnsi="Segoe UI" w:cs="Segoe UI"/>
          <w:lang w:val="de-DE"/>
        </w:rPr>
      </w:pPr>
      <w:r w:rsidRPr="00D359B2">
        <w:rPr>
          <w:rFonts w:ascii="Segoe UI" w:eastAsia="Segoe UI" w:hAnsi="Segoe UI" w:cs="Segoe UI"/>
          <w:lang w:val="de-DE"/>
        </w:rPr>
        <w:t>22926 Ahrensburg</w:t>
      </w:r>
    </w:p>
    <w:p w14:paraId="736AAFB4" w14:textId="77777777" w:rsidR="007F09FE" w:rsidRPr="00D359B2" w:rsidRDefault="007F09FE" w:rsidP="007F09FE">
      <w:pPr>
        <w:spacing w:after="0" w:line="280" w:lineRule="exact"/>
        <w:jc w:val="left"/>
        <w:rPr>
          <w:rFonts w:ascii="Segoe UI" w:eastAsia="Segoe UI" w:hAnsi="Segoe UI" w:cs="Segoe UI"/>
          <w:lang w:val="de-DE"/>
        </w:rPr>
      </w:pPr>
      <w:r w:rsidRPr="00D359B2">
        <w:rPr>
          <w:rFonts w:ascii="Segoe UI" w:eastAsia="Segoe UI" w:hAnsi="Segoe UI" w:cs="Segoe UI"/>
          <w:lang w:val="de-DE"/>
        </w:rPr>
        <w:t>Germany</w:t>
      </w:r>
    </w:p>
    <w:p w14:paraId="5EE37C2F" w14:textId="77777777" w:rsidR="007F09FE" w:rsidRPr="00D359B2" w:rsidRDefault="007F09FE" w:rsidP="007F09FE">
      <w:pPr>
        <w:pStyle w:val="Speichermdienb"/>
        <w:tabs>
          <w:tab w:val="clear" w:pos="4820"/>
        </w:tabs>
        <w:spacing w:after="0" w:line="280" w:lineRule="exact"/>
        <w:rPr>
          <w:rFonts w:ascii="Segoe UI" w:eastAsia="Segoe UI" w:hAnsi="Segoe UI" w:cs="Segoe UI"/>
          <w:snapToGrid w:val="0"/>
          <w:sz w:val="20"/>
          <w:lang w:val="de-DE"/>
        </w:rPr>
      </w:pPr>
      <w:hyperlink r:id="rId12" w:history="1">
        <w:r w:rsidRPr="00D359B2">
          <w:rPr>
            <w:rStyle w:val="Hyperlink"/>
            <w:rFonts w:ascii="Segoe UI" w:eastAsia="Segoe UI" w:hAnsi="Segoe UI" w:cs="Segoe UI"/>
            <w:snapToGrid w:val="0"/>
            <w:sz w:val="20"/>
            <w:szCs w:val="20"/>
            <w:lang w:val="de-DE"/>
          </w:rPr>
          <w:t>www.baslerweb.com</w:t>
        </w:r>
      </w:hyperlink>
    </w:p>
    <w:p w14:paraId="64A74955" w14:textId="719B191F" w:rsidR="00FE6311" w:rsidRPr="00BA5CFD" w:rsidRDefault="00FE6311" w:rsidP="007F09FE">
      <w:pPr>
        <w:spacing w:after="0" w:line="280" w:lineRule="exact"/>
        <w:jc w:val="left"/>
        <w:rPr>
          <w:rFonts w:ascii="Segoe UI" w:eastAsia="Segoe UI" w:hAnsi="Segoe UI" w:cs="Segoe UI"/>
          <w:lang w:val="de-DE"/>
        </w:rPr>
      </w:pPr>
    </w:p>
    <w:sectPr w:rsidR="00FE6311" w:rsidRPr="00BA5CFD" w:rsidSect="004D34C5">
      <w:headerReference w:type="even" r:id="rId13"/>
      <w:headerReference w:type="default" r:id="rId14"/>
      <w:footerReference w:type="even" r:id="rId15"/>
      <w:headerReference w:type="first" r:id="rId16"/>
      <w:footerReference w:type="first" r:id="rId17"/>
      <w:type w:val="continuous"/>
      <w:pgSz w:w="11907" w:h="16840" w:code="9"/>
      <w:pgMar w:top="1417" w:right="1417" w:bottom="1134" w:left="1417" w:header="720" w:footer="720" w:gutter="0"/>
      <w:paperSrc w:first="11" w:other="11"/>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D2118" w14:textId="77777777" w:rsidR="00A31E91" w:rsidRDefault="00A31E91">
      <w:r>
        <w:separator/>
      </w:r>
    </w:p>
  </w:endnote>
  <w:endnote w:type="continuationSeparator" w:id="0">
    <w:p w14:paraId="0CC3FE73" w14:textId="77777777" w:rsidR="00A31E91" w:rsidRDefault="00A3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E7CBE" w14:textId="77777777" w:rsidR="00010BB1" w:rsidRDefault="00010BB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CD43FB1" w14:textId="77777777" w:rsidR="00010BB1" w:rsidRDefault="00010BB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90FA7" w14:textId="77777777" w:rsidR="00010BB1" w:rsidRDefault="00010BB1" w:rsidP="6EB15769">
    <w:pPr>
      <w:pStyle w:val="Fuzeile"/>
      <w:pBdr>
        <w:top w:val="none" w:sz="0" w:space="0" w:color="auto"/>
      </w:pBdr>
      <w:rPr>
        <w:i w:val="0"/>
      </w:rPr>
    </w:pPr>
    <w:r>
      <w:rPr>
        <w:i w:val="0"/>
        <w:vanish/>
      </w:rPr>
      <w:t>Dokumentnummer: AD00007903</w:t>
    </w:r>
  </w:p>
  <w:p w14:paraId="3CAA759A" w14:textId="77777777" w:rsidR="00010BB1" w:rsidRDefault="00010BB1">
    <w:pPr>
      <w:pStyle w:val="Fuzeile"/>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CEC97" w14:textId="77777777" w:rsidR="00A31E91" w:rsidRDefault="00A31E91">
      <w:r>
        <w:separator/>
      </w:r>
    </w:p>
  </w:footnote>
  <w:footnote w:type="continuationSeparator" w:id="0">
    <w:p w14:paraId="218B6E2F" w14:textId="77777777" w:rsidR="00A31E91" w:rsidRDefault="00A31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4E6F" w14:textId="77777777" w:rsidR="00010BB1" w:rsidRDefault="00010BB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rPr>
      <w:t>3</w:t>
    </w:r>
    <w:r>
      <w:rPr>
        <w:rStyle w:val="Seitenzahl"/>
      </w:rPr>
      <w:fldChar w:fldCharType="end"/>
    </w:r>
  </w:p>
  <w:p w14:paraId="7F09CF3D" w14:textId="77777777" w:rsidR="00010BB1" w:rsidRDefault="00010BB1">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F7031" w14:textId="3CC351E3" w:rsidR="00010BB1" w:rsidRDefault="00010BB1">
    <w:pPr>
      <w:spacing w:after="0"/>
      <w:ind w:right="-142"/>
      <w:jc w:val="right"/>
    </w:pPr>
    <w:r>
      <w:rPr>
        <w:noProof/>
      </w:rPr>
      <w:drawing>
        <wp:inline distT="0" distB="0" distL="0" distR="0" wp14:anchorId="5EB8F2DE" wp14:editId="2C293A26">
          <wp:extent cx="2095500" cy="447675"/>
          <wp:effectExtent l="0" t="0" r="0" b="9525"/>
          <wp:docPr id="1526286371" name="Bild 2" descr="BASLER-Logo_700x150">
            <a:extLst xmlns:a="http://schemas.openxmlformats.org/drawingml/2006/main">
              <a:ext uri="{FF2B5EF4-FFF2-40B4-BE49-F238E27FC236}">
                <a16:creationId xmlns:a16="http://schemas.microsoft.com/office/drawing/2014/main" id="{BC886091-B806-4CB3-BB04-7B06022E21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SLER-Logo_70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447675"/>
                  </a:xfrm>
                  <a:prstGeom prst="rect">
                    <a:avLst/>
                  </a:prstGeom>
                  <a:noFill/>
                  <a:ln>
                    <a:noFill/>
                  </a:ln>
                </pic:spPr>
              </pic:pic>
            </a:graphicData>
          </a:graphic>
        </wp:inline>
      </w:drawing>
    </w:r>
  </w:p>
  <w:p w14:paraId="2D8FCE62" w14:textId="77777777" w:rsidR="00010BB1" w:rsidRDefault="00010BB1">
    <w:pPr>
      <w:spacing w:after="0"/>
      <w:ind w:right="-142"/>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5B11" w14:textId="77777777" w:rsidR="00010BB1" w:rsidRDefault="00010BB1">
    <w:pPr>
      <w:pStyle w:val="Kopfzeile"/>
      <w:pBdr>
        <w:bottom w:val="none" w:sz="0" w:space="0" w:color="auto"/>
      </w:pBdr>
      <w:tabs>
        <w:tab w:val="clear" w:pos="9072"/>
        <w:tab w:val="right" w:pos="8789"/>
      </w:tabs>
      <w:ind w:right="-142"/>
      <w:jc w:val="right"/>
    </w:pPr>
    <w:r>
      <w:rPr>
        <w:noProof/>
      </w:rPr>
      <w:drawing>
        <wp:inline distT="0" distB="0" distL="0" distR="0" wp14:anchorId="501F7C70" wp14:editId="62F5AC21">
          <wp:extent cx="2066925" cy="447675"/>
          <wp:effectExtent l="0" t="0" r="9525" b="9525"/>
          <wp:docPr id="1" name="Bild 1" descr="BASLER-Logo_700x150">
            <a:extLst xmlns:a="http://schemas.openxmlformats.org/drawingml/2006/main">
              <a:ext uri="{FF2B5EF4-FFF2-40B4-BE49-F238E27FC236}">
                <a16:creationId xmlns:a16="http://schemas.microsoft.com/office/drawing/2014/main" id="{7ED25639-0B81-4F8E-8F8F-E238669BAB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LER-Logo_70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47675"/>
                  </a:xfrm>
                  <a:prstGeom prst="rect">
                    <a:avLst/>
                  </a:prstGeom>
                  <a:noFill/>
                  <a:ln>
                    <a:noFill/>
                  </a:ln>
                </pic:spPr>
              </pic:pic>
            </a:graphicData>
          </a:graphic>
        </wp:inline>
      </w:drawing>
    </w:r>
    <w:r>
      <w:rPr>
        <w:noProof/>
      </w:rPr>
      <w:drawing>
        <wp:inline distT="0" distB="0" distL="0" distR="0" wp14:anchorId="05D946DB" wp14:editId="7B80035E">
          <wp:extent cx="2066925" cy="447675"/>
          <wp:effectExtent l="0" t="0" r="9525" b="9525"/>
          <wp:docPr id="1734178947" name="Bild 1" descr="BASLER-Logo_700x150">
            <a:extLst xmlns:a="http://schemas.openxmlformats.org/drawingml/2006/main">
              <a:ext uri="{FF2B5EF4-FFF2-40B4-BE49-F238E27FC236}">
                <a16:creationId xmlns:a16="http://schemas.microsoft.com/office/drawing/2014/main" id="{DBC9AC84-BB87-4D56-BF85-082F04B4C8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SLER-Logo_700x15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47675"/>
                  </a:xfrm>
                  <a:prstGeom prst="rect">
                    <a:avLst/>
                  </a:prstGeom>
                  <a:noFill/>
                  <a:ln>
                    <a:noFill/>
                  </a:ln>
                </pic:spPr>
              </pic:pic>
            </a:graphicData>
          </a:graphic>
        </wp:inline>
      </w:drawing>
    </w:r>
  </w:p>
  <w:p w14:paraId="7FCE57CA" w14:textId="77777777" w:rsidR="00010BB1" w:rsidRDefault="00010BB1">
    <w:pPr>
      <w:pStyle w:val="Kopfzeile"/>
      <w:pBdr>
        <w:bottom w:val="none" w:sz="0" w:space="0" w:color="auto"/>
      </w:pBdr>
      <w:tabs>
        <w:tab w:val="clear" w:pos="9072"/>
        <w:tab w:val="right" w:pos="8789"/>
      </w:tabs>
      <w:ind w:right="-14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1BE06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6E102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123B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B287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3890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BCBC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0E9D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C8E0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FB"/>
    <w:multiLevelType w:val="multilevel"/>
    <w:tmpl w:val="FFFFFFFF"/>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upperLetter"/>
      <w:pStyle w:val="berschrift7"/>
      <w:lvlText w:val="Appendix%7"/>
      <w:legacy w:legacy="1" w:legacySpace="144" w:legacyIndent="0"/>
      <w:lvlJc w:val="left"/>
    </w:lvl>
    <w:lvl w:ilvl="7">
      <w:start w:val="1"/>
      <w:numFmt w:val="none"/>
      <w:pStyle w:val="berschrift8"/>
      <w:suff w:val="nothing"/>
      <w:lvlText w:val=""/>
      <w:lvlJc w:val="left"/>
    </w:lvl>
    <w:lvl w:ilvl="8">
      <w:start w:val="1"/>
      <w:numFmt w:val="none"/>
      <w:pStyle w:val="berschrift9"/>
      <w:suff w:val="nothing"/>
      <w:lvlText w:val=""/>
      <w:lvlJc w:val="left"/>
    </w:lvl>
  </w:abstractNum>
  <w:abstractNum w:abstractNumId="9" w15:restartNumberingAfterBreak="0">
    <w:nsid w:val="3D576C65"/>
    <w:multiLevelType w:val="singleLevel"/>
    <w:tmpl w:val="0407000F"/>
    <w:lvl w:ilvl="0">
      <w:start w:val="5"/>
      <w:numFmt w:val="decimal"/>
      <w:lvlText w:val="%1."/>
      <w:lvlJc w:val="left"/>
      <w:pPr>
        <w:tabs>
          <w:tab w:val="num" w:pos="360"/>
        </w:tabs>
        <w:ind w:left="360" w:hanging="360"/>
      </w:pPr>
      <w:rPr>
        <w:rFonts w:hint="default"/>
      </w:rPr>
    </w:lvl>
  </w:abstractNum>
  <w:abstractNum w:abstractNumId="10" w15:restartNumberingAfterBreak="0">
    <w:nsid w:val="454F2E78"/>
    <w:multiLevelType w:val="singleLevel"/>
    <w:tmpl w:val="A5B48E8C"/>
    <w:lvl w:ilvl="0">
      <w:start w:val="1"/>
      <w:numFmt w:val="bullet"/>
      <w:lvlText w:val="­"/>
      <w:lvlJc w:val="left"/>
      <w:pPr>
        <w:tabs>
          <w:tab w:val="num" w:pos="360"/>
        </w:tabs>
        <w:ind w:left="360" w:hanging="360"/>
      </w:pPr>
      <w:rPr>
        <w:rFonts w:ascii="Times New Roman" w:hAnsi="Times New Roman" w:hint="default"/>
        <w:sz w:val="16"/>
      </w:rPr>
    </w:lvl>
  </w:abstractNum>
  <w:abstractNum w:abstractNumId="11" w15:restartNumberingAfterBreak="0">
    <w:nsid w:val="45FB503C"/>
    <w:multiLevelType w:val="hybridMultilevel"/>
    <w:tmpl w:val="9D626172"/>
    <w:lvl w:ilvl="0" w:tplc="CB4CE234">
      <w:start w:val="1"/>
      <w:numFmt w:val="bullet"/>
      <w:lvlText w:val=""/>
      <w:lvlJc w:val="left"/>
      <w:pPr>
        <w:ind w:left="720" w:hanging="360"/>
      </w:pPr>
      <w:rPr>
        <w:rFonts w:ascii="Symbol" w:hAnsi="Symbol" w:hint="default"/>
      </w:rPr>
    </w:lvl>
    <w:lvl w:ilvl="1" w:tplc="77F6900C">
      <w:start w:val="1"/>
      <w:numFmt w:val="bullet"/>
      <w:lvlText w:val="o"/>
      <w:lvlJc w:val="left"/>
      <w:pPr>
        <w:ind w:left="1440" w:hanging="360"/>
      </w:pPr>
      <w:rPr>
        <w:rFonts w:ascii="Courier New" w:hAnsi="Courier New" w:hint="default"/>
      </w:rPr>
    </w:lvl>
    <w:lvl w:ilvl="2" w:tplc="A2844F84">
      <w:start w:val="1"/>
      <w:numFmt w:val="bullet"/>
      <w:lvlText w:val=""/>
      <w:lvlJc w:val="left"/>
      <w:pPr>
        <w:ind w:left="2160" w:hanging="360"/>
      </w:pPr>
      <w:rPr>
        <w:rFonts w:ascii="Wingdings" w:hAnsi="Wingdings" w:hint="default"/>
      </w:rPr>
    </w:lvl>
    <w:lvl w:ilvl="3" w:tplc="FFCCC334">
      <w:start w:val="1"/>
      <w:numFmt w:val="bullet"/>
      <w:lvlText w:val=""/>
      <w:lvlJc w:val="left"/>
      <w:pPr>
        <w:ind w:left="2880" w:hanging="360"/>
      </w:pPr>
      <w:rPr>
        <w:rFonts w:ascii="Symbol" w:hAnsi="Symbol" w:hint="default"/>
      </w:rPr>
    </w:lvl>
    <w:lvl w:ilvl="4" w:tplc="475AA210">
      <w:start w:val="1"/>
      <w:numFmt w:val="bullet"/>
      <w:lvlText w:val="o"/>
      <w:lvlJc w:val="left"/>
      <w:pPr>
        <w:ind w:left="3600" w:hanging="360"/>
      </w:pPr>
      <w:rPr>
        <w:rFonts w:ascii="Courier New" w:hAnsi="Courier New" w:hint="default"/>
      </w:rPr>
    </w:lvl>
    <w:lvl w:ilvl="5" w:tplc="D2B8529C">
      <w:start w:val="1"/>
      <w:numFmt w:val="bullet"/>
      <w:lvlText w:val=""/>
      <w:lvlJc w:val="left"/>
      <w:pPr>
        <w:ind w:left="4320" w:hanging="360"/>
      </w:pPr>
      <w:rPr>
        <w:rFonts w:ascii="Wingdings" w:hAnsi="Wingdings" w:hint="default"/>
      </w:rPr>
    </w:lvl>
    <w:lvl w:ilvl="6" w:tplc="8D72B250">
      <w:start w:val="1"/>
      <w:numFmt w:val="bullet"/>
      <w:lvlText w:val=""/>
      <w:lvlJc w:val="left"/>
      <w:pPr>
        <w:ind w:left="5040" w:hanging="360"/>
      </w:pPr>
      <w:rPr>
        <w:rFonts w:ascii="Symbol" w:hAnsi="Symbol" w:hint="default"/>
      </w:rPr>
    </w:lvl>
    <w:lvl w:ilvl="7" w:tplc="573E650C">
      <w:start w:val="1"/>
      <w:numFmt w:val="bullet"/>
      <w:lvlText w:val="o"/>
      <w:lvlJc w:val="left"/>
      <w:pPr>
        <w:ind w:left="5760" w:hanging="360"/>
      </w:pPr>
      <w:rPr>
        <w:rFonts w:ascii="Courier New" w:hAnsi="Courier New" w:hint="default"/>
      </w:rPr>
    </w:lvl>
    <w:lvl w:ilvl="8" w:tplc="DE4A5C1C">
      <w:start w:val="1"/>
      <w:numFmt w:val="bullet"/>
      <w:lvlText w:val=""/>
      <w:lvlJc w:val="left"/>
      <w:pPr>
        <w:ind w:left="6480" w:hanging="360"/>
      </w:pPr>
      <w:rPr>
        <w:rFonts w:ascii="Wingdings" w:hAnsi="Wingdings" w:hint="default"/>
      </w:rPr>
    </w:lvl>
  </w:abstractNum>
  <w:abstractNum w:abstractNumId="12" w15:restartNumberingAfterBreak="0">
    <w:nsid w:val="579C1E92"/>
    <w:multiLevelType w:val="hybridMultilevel"/>
    <w:tmpl w:val="D4CE786E"/>
    <w:lvl w:ilvl="0" w:tplc="84089DAE">
      <w:start w:val="1"/>
      <w:numFmt w:val="bullet"/>
      <w:lvlText w:val=""/>
      <w:lvlJc w:val="left"/>
      <w:pPr>
        <w:ind w:left="720" w:hanging="360"/>
      </w:pPr>
      <w:rPr>
        <w:rFonts w:ascii="Symbol" w:hAnsi="Symbol" w:hint="default"/>
      </w:rPr>
    </w:lvl>
    <w:lvl w:ilvl="1" w:tplc="8D986580">
      <w:start w:val="1"/>
      <w:numFmt w:val="bullet"/>
      <w:lvlText w:val="o"/>
      <w:lvlJc w:val="left"/>
      <w:pPr>
        <w:ind w:left="1440" w:hanging="360"/>
      </w:pPr>
      <w:rPr>
        <w:rFonts w:ascii="Courier New" w:hAnsi="Courier New" w:hint="default"/>
      </w:rPr>
    </w:lvl>
    <w:lvl w:ilvl="2" w:tplc="5E681D2C">
      <w:start w:val="1"/>
      <w:numFmt w:val="bullet"/>
      <w:lvlText w:val=""/>
      <w:lvlJc w:val="left"/>
      <w:pPr>
        <w:ind w:left="2160" w:hanging="360"/>
      </w:pPr>
      <w:rPr>
        <w:rFonts w:ascii="Wingdings" w:hAnsi="Wingdings" w:hint="default"/>
      </w:rPr>
    </w:lvl>
    <w:lvl w:ilvl="3" w:tplc="AA983B8A">
      <w:start w:val="1"/>
      <w:numFmt w:val="bullet"/>
      <w:lvlText w:val=""/>
      <w:lvlJc w:val="left"/>
      <w:pPr>
        <w:ind w:left="2880" w:hanging="360"/>
      </w:pPr>
      <w:rPr>
        <w:rFonts w:ascii="Symbol" w:hAnsi="Symbol" w:hint="default"/>
      </w:rPr>
    </w:lvl>
    <w:lvl w:ilvl="4" w:tplc="72441AC6">
      <w:start w:val="1"/>
      <w:numFmt w:val="bullet"/>
      <w:lvlText w:val="o"/>
      <w:lvlJc w:val="left"/>
      <w:pPr>
        <w:ind w:left="3600" w:hanging="360"/>
      </w:pPr>
      <w:rPr>
        <w:rFonts w:ascii="Courier New" w:hAnsi="Courier New" w:hint="default"/>
      </w:rPr>
    </w:lvl>
    <w:lvl w:ilvl="5" w:tplc="910E2D64">
      <w:start w:val="1"/>
      <w:numFmt w:val="bullet"/>
      <w:lvlText w:val=""/>
      <w:lvlJc w:val="left"/>
      <w:pPr>
        <w:ind w:left="4320" w:hanging="360"/>
      </w:pPr>
      <w:rPr>
        <w:rFonts w:ascii="Wingdings" w:hAnsi="Wingdings" w:hint="default"/>
      </w:rPr>
    </w:lvl>
    <w:lvl w:ilvl="6" w:tplc="D8A4AF90">
      <w:start w:val="1"/>
      <w:numFmt w:val="bullet"/>
      <w:lvlText w:val=""/>
      <w:lvlJc w:val="left"/>
      <w:pPr>
        <w:ind w:left="5040" w:hanging="360"/>
      </w:pPr>
      <w:rPr>
        <w:rFonts w:ascii="Symbol" w:hAnsi="Symbol" w:hint="default"/>
      </w:rPr>
    </w:lvl>
    <w:lvl w:ilvl="7" w:tplc="B40A7326">
      <w:start w:val="1"/>
      <w:numFmt w:val="bullet"/>
      <w:lvlText w:val="o"/>
      <w:lvlJc w:val="left"/>
      <w:pPr>
        <w:ind w:left="5760" w:hanging="360"/>
      </w:pPr>
      <w:rPr>
        <w:rFonts w:ascii="Courier New" w:hAnsi="Courier New" w:hint="default"/>
      </w:rPr>
    </w:lvl>
    <w:lvl w:ilvl="8" w:tplc="0FFA492E">
      <w:start w:val="1"/>
      <w:numFmt w:val="bullet"/>
      <w:lvlText w:val=""/>
      <w:lvlJc w:val="left"/>
      <w:pPr>
        <w:ind w:left="6480" w:hanging="360"/>
      </w:pPr>
      <w:rPr>
        <w:rFonts w:ascii="Wingdings" w:hAnsi="Wingdings" w:hint="default"/>
      </w:rPr>
    </w:lvl>
  </w:abstractNum>
  <w:abstractNum w:abstractNumId="13" w15:restartNumberingAfterBreak="0">
    <w:nsid w:val="623C578F"/>
    <w:multiLevelType w:val="hybridMultilevel"/>
    <w:tmpl w:val="BDDAE5EE"/>
    <w:lvl w:ilvl="0" w:tplc="A02EAA78">
      <w:start w:val="1"/>
      <w:numFmt w:val="bullet"/>
      <w:lvlText w:val=""/>
      <w:lvlJc w:val="left"/>
      <w:pPr>
        <w:ind w:left="720" w:hanging="360"/>
      </w:pPr>
      <w:rPr>
        <w:rFonts w:ascii="Symbol" w:hAnsi="Symbol" w:hint="default"/>
      </w:rPr>
    </w:lvl>
    <w:lvl w:ilvl="1" w:tplc="3B28F67E">
      <w:start w:val="1"/>
      <w:numFmt w:val="bullet"/>
      <w:lvlText w:val="o"/>
      <w:lvlJc w:val="left"/>
      <w:pPr>
        <w:ind w:left="1440" w:hanging="360"/>
      </w:pPr>
      <w:rPr>
        <w:rFonts w:ascii="Courier New" w:hAnsi="Courier New" w:hint="default"/>
      </w:rPr>
    </w:lvl>
    <w:lvl w:ilvl="2" w:tplc="F7E0F800">
      <w:start w:val="1"/>
      <w:numFmt w:val="bullet"/>
      <w:lvlText w:val=""/>
      <w:lvlJc w:val="left"/>
      <w:pPr>
        <w:ind w:left="2160" w:hanging="360"/>
      </w:pPr>
      <w:rPr>
        <w:rFonts w:ascii="Wingdings" w:hAnsi="Wingdings" w:hint="default"/>
      </w:rPr>
    </w:lvl>
    <w:lvl w:ilvl="3" w:tplc="D6CE173E">
      <w:start w:val="1"/>
      <w:numFmt w:val="bullet"/>
      <w:lvlText w:val=""/>
      <w:lvlJc w:val="left"/>
      <w:pPr>
        <w:ind w:left="2880" w:hanging="360"/>
      </w:pPr>
      <w:rPr>
        <w:rFonts w:ascii="Symbol" w:hAnsi="Symbol" w:hint="default"/>
      </w:rPr>
    </w:lvl>
    <w:lvl w:ilvl="4" w:tplc="0A76BB52">
      <w:start w:val="1"/>
      <w:numFmt w:val="bullet"/>
      <w:lvlText w:val="o"/>
      <w:lvlJc w:val="left"/>
      <w:pPr>
        <w:ind w:left="3600" w:hanging="360"/>
      </w:pPr>
      <w:rPr>
        <w:rFonts w:ascii="Courier New" w:hAnsi="Courier New" w:hint="default"/>
      </w:rPr>
    </w:lvl>
    <w:lvl w:ilvl="5" w:tplc="C2C0E59A">
      <w:start w:val="1"/>
      <w:numFmt w:val="bullet"/>
      <w:lvlText w:val=""/>
      <w:lvlJc w:val="left"/>
      <w:pPr>
        <w:ind w:left="4320" w:hanging="360"/>
      </w:pPr>
      <w:rPr>
        <w:rFonts w:ascii="Wingdings" w:hAnsi="Wingdings" w:hint="default"/>
      </w:rPr>
    </w:lvl>
    <w:lvl w:ilvl="6" w:tplc="C8ECB67E">
      <w:start w:val="1"/>
      <w:numFmt w:val="bullet"/>
      <w:lvlText w:val=""/>
      <w:lvlJc w:val="left"/>
      <w:pPr>
        <w:ind w:left="5040" w:hanging="360"/>
      </w:pPr>
      <w:rPr>
        <w:rFonts w:ascii="Symbol" w:hAnsi="Symbol" w:hint="default"/>
      </w:rPr>
    </w:lvl>
    <w:lvl w:ilvl="7" w:tplc="B31CEF50">
      <w:start w:val="1"/>
      <w:numFmt w:val="bullet"/>
      <w:lvlText w:val="o"/>
      <w:lvlJc w:val="left"/>
      <w:pPr>
        <w:ind w:left="5760" w:hanging="360"/>
      </w:pPr>
      <w:rPr>
        <w:rFonts w:ascii="Courier New" w:hAnsi="Courier New" w:hint="default"/>
      </w:rPr>
    </w:lvl>
    <w:lvl w:ilvl="8" w:tplc="84F07B54">
      <w:start w:val="1"/>
      <w:numFmt w:val="bullet"/>
      <w:lvlText w:val=""/>
      <w:lvlJc w:val="left"/>
      <w:pPr>
        <w:ind w:left="6480" w:hanging="360"/>
      </w:pPr>
      <w:rPr>
        <w:rFonts w:ascii="Wingdings" w:hAnsi="Wingdings" w:hint="default"/>
      </w:rPr>
    </w:lvl>
  </w:abstractNum>
  <w:abstractNum w:abstractNumId="14" w15:restartNumberingAfterBreak="0">
    <w:nsid w:val="6B0CB1AD"/>
    <w:multiLevelType w:val="hybridMultilevel"/>
    <w:tmpl w:val="0ACA52C6"/>
    <w:lvl w:ilvl="0" w:tplc="E400674A">
      <w:start w:val="1"/>
      <w:numFmt w:val="bullet"/>
      <w:lvlText w:val=""/>
      <w:lvlJc w:val="left"/>
      <w:pPr>
        <w:ind w:left="720" w:hanging="360"/>
      </w:pPr>
      <w:rPr>
        <w:rFonts w:ascii="Symbol" w:hAnsi="Symbol" w:hint="default"/>
      </w:rPr>
    </w:lvl>
    <w:lvl w:ilvl="1" w:tplc="DD443456">
      <w:start w:val="1"/>
      <w:numFmt w:val="bullet"/>
      <w:lvlText w:val="o"/>
      <w:lvlJc w:val="left"/>
      <w:pPr>
        <w:ind w:left="1440" w:hanging="360"/>
      </w:pPr>
      <w:rPr>
        <w:rFonts w:ascii="Courier New" w:hAnsi="Courier New" w:hint="default"/>
      </w:rPr>
    </w:lvl>
    <w:lvl w:ilvl="2" w:tplc="31A61F08">
      <w:start w:val="1"/>
      <w:numFmt w:val="bullet"/>
      <w:lvlText w:val=""/>
      <w:lvlJc w:val="left"/>
      <w:pPr>
        <w:ind w:left="2160" w:hanging="360"/>
      </w:pPr>
      <w:rPr>
        <w:rFonts w:ascii="Wingdings" w:hAnsi="Wingdings" w:hint="default"/>
      </w:rPr>
    </w:lvl>
    <w:lvl w:ilvl="3" w:tplc="E43A1574">
      <w:start w:val="1"/>
      <w:numFmt w:val="bullet"/>
      <w:lvlText w:val=""/>
      <w:lvlJc w:val="left"/>
      <w:pPr>
        <w:ind w:left="2880" w:hanging="360"/>
      </w:pPr>
      <w:rPr>
        <w:rFonts w:ascii="Symbol" w:hAnsi="Symbol" w:hint="default"/>
      </w:rPr>
    </w:lvl>
    <w:lvl w:ilvl="4" w:tplc="8B4A4224">
      <w:start w:val="1"/>
      <w:numFmt w:val="bullet"/>
      <w:lvlText w:val="o"/>
      <w:lvlJc w:val="left"/>
      <w:pPr>
        <w:ind w:left="3600" w:hanging="360"/>
      </w:pPr>
      <w:rPr>
        <w:rFonts w:ascii="Courier New" w:hAnsi="Courier New" w:hint="default"/>
      </w:rPr>
    </w:lvl>
    <w:lvl w:ilvl="5" w:tplc="E5E28F8E">
      <w:start w:val="1"/>
      <w:numFmt w:val="bullet"/>
      <w:lvlText w:val=""/>
      <w:lvlJc w:val="left"/>
      <w:pPr>
        <w:ind w:left="4320" w:hanging="360"/>
      </w:pPr>
      <w:rPr>
        <w:rFonts w:ascii="Wingdings" w:hAnsi="Wingdings" w:hint="default"/>
      </w:rPr>
    </w:lvl>
    <w:lvl w:ilvl="6" w:tplc="A336D58E">
      <w:start w:val="1"/>
      <w:numFmt w:val="bullet"/>
      <w:lvlText w:val=""/>
      <w:lvlJc w:val="left"/>
      <w:pPr>
        <w:ind w:left="5040" w:hanging="360"/>
      </w:pPr>
      <w:rPr>
        <w:rFonts w:ascii="Symbol" w:hAnsi="Symbol" w:hint="default"/>
      </w:rPr>
    </w:lvl>
    <w:lvl w:ilvl="7" w:tplc="6770CC98">
      <w:start w:val="1"/>
      <w:numFmt w:val="bullet"/>
      <w:lvlText w:val="o"/>
      <w:lvlJc w:val="left"/>
      <w:pPr>
        <w:ind w:left="5760" w:hanging="360"/>
      </w:pPr>
      <w:rPr>
        <w:rFonts w:ascii="Courier New" w:hAnsi="Courier New" w:hint="default"/>
      </w:rPr>
    </w:lvl>
    <w:lvl w:ilvl="8" w:tplc="7E76F1EA">
      <w:start w:val="1"/>
      <w:numFmt w:val="bullet"/>
      <w:lvlText w:val=""/>
      <w:lvlJc w:val="left"/>
      <w:pPr>
        <w:ind w:left="6480" w:hanging="360"/>
      </w:pPr>
      <w:rPr>
        <w:rFonts w:ascii="Wingdings" w:hAnsi="Wingdings" w:hint="default"/>
      </w:rPr>
    </w:lvl>
  </w:abstractNum>
  <w:abstractNum w:abstractNumId="15" w15:restartNumberingAfterBreak="0">
    <w:nsid w:val="771599E7"/>
    <w:multiLevelType w:val="hybridMultilevel"/>
    <w:tmpl w:val="F808DE6E"/>
    <w:lvl w:ilvl="0" w:tplc="BFA4892E">
      <w:start w:val="1"/>
      <w:numFmt w:val="bullet"/>
      <w:lvlText w:val=""/>
      <w:lvlJc w:val="left"/>
      <w:pPr>
        <w:ind w:left="720" w:hanging="360"/>
      </w:pPr>
      <w:rPr>
        <w:rFonts w:ascii="Symbol" w:hAnsi="Symbol" w:hint="default"/>
      </w:rPr>
    </w:lvl>
    <w:lvl w:ilvl="1" w:tplc="1C24EB52">
      <w:start w:val="1"/>
      <w:numFmt w:val="bullet"/>
      <w:lvlText w:val="o"/>
      <w:lvlJc w:val="left"/>
      <w:pPr>
        <w:ind w:left="1440" w:hanging="360"/>
      </w:pPr>
      <w:rPr>
        <w:rFonts w:ascii="Courier New" w:hAnsi="Courier New" w:hint="default"/>
      </w:rPr>
    </w:lvl>
    <w:lvl w:ilvl="2" w:tplc="41C6B382">
      <w:start w:val="1"/>
      <w:numFmt w:val="bullet"/>
      <w:lvlText w:val=""/>
      <w:lvlJc w:val="left"/>
      <w:pPr>
        <w:ind w:left="2160" w:hanging="360"/>
      </w:pPr>
      <w:rPr>
        <w:rFonts w:ascii="Wingdings" w:hAnsi="Wingdings" w:hint="default"/>
      </w:rPr>
    </w:lvl>
    <w:lvl w:ilvl="3" w:tplc="FC304610">
      <w:start w:val="1"/>
      <w:numFmt w:val="bullet"/>
      <w:lvlText w:val=""/>
      <w:lvlJc w:val="left"/>
      <w:pPr>
        <w:ind w:left="2880" w:hanging="360"/>
      </w:pPr>
      <w:rPr>
        <w:rFonts w:ascii="Symbol" w:hAnsi="Symbol" w:hint="default"/>
      </w:rPr>
    </w:lvl>
    <w:lvl w:ilvl="4" w:tplc="4DE48B70">
      <w:start w:val="1"/>
      <w:numFmt w:val="bullet"/>
      <w:lvlText w:val="o"/>
      <w:lvlJc w:val="left"/>
      <w:pPr>
        <w:ind w:left="3600" w:hanging="360"/>
      </w:pPr>
      <w:rPr>
        <w:rFonts w:ascii="Courier New" w:hAnsi="Courier New" w:hint="default"/>
      </w:rPr>
    </w:lvl>
    <w:lvl w:ilvl="5" w:tplc="E66AF376">
      <w:start w:val="1"/>
      <w:numFmt w:val="bullet"/>
      <w:lvlText w:val=""/>
      <w:lvlJc w:val="left"/>
      <w:pPr>
        <w:ind w:left="4320" w:hanging="360"/>
      </w:pPr>
      <w:rPr>
        <w:rFonts w:ascii="Wingdings" w:hAnsi="Wingdings" w:hint="default"/>
      </w:rPr>
    </w:lvl>
    <w:lvl w:ilvl="6" w:tplc="BA40A610">
      <w:start w:val="1"/>
      <w:numFmt w:val="bullet"/>
      <w:lvlText w:val=""/>
      <w:lvlJc w:val="left"/>
      <w:pPr>
        <w:ind w:left="5040" w:hanging="360"/>
      </w:pPr>
      <w:rPr>
        <w:rFonts w:ascii="Symbol" w:hAnsi="Symbol" w:hint="default"/>
      </w:rPr>
    </w:lvl>
    <w:lvl w:ilvl="7" w:tplc="45A42C70">
      <w:start w:val="1"/>
      <w:numFmt w:val="bullet"/>
      <w:lvlText w:val="o"/>
      <w:lvlJc w:val="left"/>
      <w:pPr>
        <w:ind w:left="5760" w:hanging="360"/>
      </w:pPr>
      <w:rPr>
        <w:rFonts w:ascii="Courier New" w:hAnsi="Courier New" w:hint="default"/>
      </w:rPr>
    </w:lvl>
    <w:lvl w:ilvl="8" w:tplc="468E1B0E">
      <w:start w:val="1"/>
      <w:numFmt w:val="bullet"/>
      <w:lvlText w:val=""/>
      <w:lvlJc w:val="left"/>
      <w:pPr>
        <w:ind w:left="6480" w:hanging="360"/>
      </w:pPr>
      <w:rPr>
        <w:rFonts w:ascii="Wingdings" w:hAnsi="Wingdings" w:hint="default"/>
      </w:rPr>
    </w:lvl>
  </w:abstractNum>
  <w:abstractNum w:abstractNumId="16" w15:restartNumberingAfterBreak="0">
    <w:nsid w:val="7E297915"/>
    <w:multiLevelType w:val="hybridMultilevel"/>
    <w:tmpl w:val="F5849360"/>
    <w:lvl w:ilvl="0" w:tplc="5CE0805C">
      <w:start w:val="1"/>
      <w:numFmt w:val="bullet"/>
      <w:lvlText w:val=""/>
      <w:lvlJc w:val="left"/>
      <w:pPr>
        <w:ind w:left="720" w:hanging="360"/>
      </w:pPr>
      <w:rPr>
        <w:rFonts w:ascii="Symbol" w:hAnsi="Symbol" w:hint="default"/>
      </w:rPr>
    </w:lvl>
    <w:lvl w:ilvl="1" w:tplc="D1D6774C">
      <w:start w:val="1"/>
      <w:numFmt w:val="bullet"/>
      <w:lvlText w:val="o"/>
      <w:lvlJc w:val="left"/>
      <w:pPr>
        <w:ind w:left="1440" w:hanging="360"/>
      </w:pPr>
      <w:rPr>
        <w:rFonts w:ascii="Courier New" w:hAnsi="Courier New" w:hint="default"/>
      </w:rPr>
    </w:lvl>
    <w:lvl w:ilvl="2" w:tplc="10A6FF34">
      <w:start w:val="1"/>
      <w:numFmt w:val="bullet"/>
      <w:lvlText w:val=""/>
      <w:lvlJc w:val="left"/>
      <w:pPr>
        <w:ind w:left="2160" w:hanging="360"/>
      </w:pPr>
      <w:rPr>
        <w:rFonts w:ascii="Wingdings" w:hAnsi="Wingdings" w:hint="default"/>
      </w:rPr>
    </w:lvl>
    <w:lvl w:ilvl="3" w:tplc="27DC7C7C">
      <w:start w:val="1"/>
      <w:numFmt w:val="bullet"/>
      <w:lvlText w:val=""/>
      <w:lvlJc w:val="left"/>
      <w:pPr>
        <w:ind w:left="2880" w:hanging="360"/>
      </w:pPr>
      <w:rPr>
        <w:rFonts w:ascii="Symbol" w:hAnsi="Symbol" w:hint="default"/>
      </w:rPr>
    </w:lvl>
    <w:lvl w:ilvl="4" w:tplc="23222122">
      <w:start w:val="1"/>
      <w:numFmt w:val="bullet"/>
      <w:lvlText w:val="o"/>
      <w:lvlJc w:val="left"/>
      <w:pPr>
        <w:ind w:left="3600" w:hanging="360"/>
      </w:pPr>
      <w:rPr>
        <w:rFonts w:ascii="Courier New" w:hAnsi="Courier New" w:hint="default"/>
      </w:rPr>
    </w:lvl>
    <w:lvl w:ilvl="5" w:tplc="6520190E">
      <w:start w:val="1"/>
      <w:numFmt w:val="bullet"/>
      <w:lvlText w:val=""/>
      <w:lvlJc w:val="left"/>
      <w:pPr>
        <w:ind w:left="4320" w:hanging="360"/>
      </w:pPr>
      <w:rPr>
        <w:rFonts w:ascii="Wingdings" w:hAnsi="Wingdings" w:hint="default"/>
      </w:rPr>
    </w:lvl>
    <w:lvl w:ilvl="6" w:tplc="A2BA58B8">
      <w:start w:val="1"/>
      <w:numFmt w:val="bullet"/>
      <w:lvlText w:val=""/>
      <w:lvlJc w:val="left"/>
      <w:pPr>
        <w:ind w:left="5040" w:hanging="360"/>
      </w:pPr>
      <w:rPr>
        <w:rFonts w:ascii="Symbol" w:hAnsi="Symbol" w:hint="default"/>
      </w:rPr>
    </w:lvl>
    <w:lvl w:ilvl="7" w:tplc="E9C6D0C6">
      <w:start w:val="1"/>
      <w:numFmt w:val="bullet"/>
      <w:lvlText w:val="o"/>
      <w:lvlJc w:val="left"/>
      <w:pPr>
        <w:ind w:left="5760" w:hanging="360"/>
      </w:pPr>
      <w:rPr>
        <w:rFonts w:ascii="Courier New" w:hAnsi="Courier New" w:hint="default"/>
      </w:rPr>
    </w:lvl>
    <w:lvl w:ilvl="8" w:tplc="E7343D1E">
      <w:start w:val="1"/>
      <w:numFmt w:val="bullet"/>
      <w:lvlText w:val=""/>
      <w:lvlJc w:val="left"/>
      <w:pPr>
        <w:ind w:left="6480" w:hanging="360"/>
      </w:pPr>
      <w:rPr>
        <w:rFonts w:ascii="Wingdings" w:hAnsi="Wingdings" w:hint="default"/>
      </w:rPr>
    </w:lvl>
  </w:abstractNum>
  <w:num w:numId="1" w16cid:durableId="1042245219">
    <w:abstractNumId w:val="7"/>
  </w:num>
  <w:num w:numId="2" w16cid:durableId="1096560605">
    <w:abstractNumId w:val="13"/>
  </w:num>
  <w:num w:numId="3" w16cid:durableId="111638074">
    <w:abstractNumId w:val="8"/>
  </w:num>
  <w:num w:numId="4" w16cid:durableId="1190100434">
    <w:abstractNumId w:val="11"/>
  </w:num>
  <w:num w:numId="5" w16cid:durableId="128060442">
    <w:abstractNumId w:val="5"/>
  </w:num>
  <w:num w:numId="6" w16cid:durableId="1290548199">
    <w:abstractNumId w:val="0"/>
  </w:num>
  <w:num w:numId="7" w16cid:durableId="1435903813">
    <w:abstractNumId w:val="14"/>
  </w:num>
  <w:num w:numId="8" w16cid:durableId="1643853842">
    <w:abstractNumId w:val="4"/>
  </w:num>
  <w:num w:numId="9" w16cid:durableId="1756973790">
    <w:abstractNumId w:val="16"/>
  </w:num>
  <w:num w:numId="10" w16cid:durableId="1819876499">
    <w:abstractNumId w:val="10"/>
  </w:num>
  <w:num w:numId="11" w16cid:durableId="197664765">
    <w:abstractNumId w:val="6"/>
  </w:num>
  <w:num w:numId="12" w16cid:durableId="2026789127">
    <w:abstractNumId w:val="15"/>
  </w:num>
  <w:num w:numId="13" w16cid:durableId="338120837">
    <w:abstractNumId w:val="9"/>
  </w:num>
  <w:num w:numId="14" w16cid:durableId="366367855">
    <w:abstractNumId w:val="1"/>
  </w:num>
  <w:num w:numId="15" w16cid:durableId="474882812">
    <w:abstractNumId w:val="12"/>
  </w:num>
  <w:num w:numId="16" w16cid:durableId="747002397">
    <w:abstractNumId w:val="2"/>
  </w:num>
  <w:num w:numId="17" w16cid:durableId="8449811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CF5"/>
    <w:rsid w:val="000034AD"/>
    <w:rsid w:val="000041CF"/>
    <w:rsid w:val="00004D64"/>
    <w:rsid w:val="000065C3"/>
    <w:rsid w:val="000104E7"/>
    <w:rsid w:val="00010BB1"/>
    <w:rsid w:val="00021A04"/>
    <w:rsid w:val="00025DB8"/>
    <w:rsid w:val="0002668E"/>
    <w:rsid w:val="00030415"/>
    <w:rsid w:val="00031882"/>
    <w:rsid w:val="00036D0E"/>
    <w:rsid w:val="000412B4"/>
    <w:rsid w:val="00042852"/>
    <w:rsid w:val="00051509"/>
    <w:rsid w:val="0005190F"/>
    <w:rsid w:val="00065D07"/>
    <w:rsid w:val="00067CBA"/>
    <w:rsid w:val="00071A65"/>
    <w:rsid w:val="00073E8C"/>
    <w:rsid w:val="000767AE"/>
    <w:rsid w:val="000806BB"/>
    <w:rsid w:val="00081BD3"/>
    <w:rsid w:val="00085861"/>
    <w:rsid w:val="0008654B"/>
    <w:rsid w:val="000903B0"/>
    <w:rsid w:val="00090BDC"/>
    <w:rsid w:val="0009159C"/>
    <w:rsid w:val="00092C18"/>
    <w:rsid w:val="0009430C"/>
    <w:rsid w:val="00096898"/>
    <w:rsid w:val="000A0D0E"/>
    <w:rsid w:val="000A7621"/>
    <w:rsid w:val="000A79C1"/>
    <w:rsid w:val="000B054F"/>
    <w:rsid w:val="000B1CBA"/>
    <w:rsid w:val="000B2DB2"/>
    <w:rsid w:val="000B38C8"/>
    <w:rsid w:val="000B3E6F"/>
    <w:rsid w:val="000B604B"/>
    <w:rsid w:val="000B7ABF"/>
    <w:rsid w:val="000C7346"/>
    <w:rsid w:val="000C7EB6"/>
    <w:rsid w:val="000D01A3"/>
    <w:rsid w:val="000D1B26"/>
    <w:rsid w:val="000D3CB3"/>
    <w:rsid w:val="000D3D97"/>
    <w:rsid w:val="000D4717"/>
    <w:rsid w:val="000D694B"/>
    <w:rsid w:val="000D6C7B"/>
    <w:rsid w:val="000D7CD1"/>
    <w:rsid w:val="000E2424"/>
    <w:rsid w:val="000E3849"/>
    <w:rsid w:val="000E3B7D"/>
    <w:rsid w:val="000F0250"/>
    <w:rsid w:val="000F0A50"/>
    <w:rsid w:val="000F0B23"/>
    <w:rsid w:val="00100104"/>
    <w:rsid w:val="00100128"/>
    <w:rsid w:val="001058AE"/>
    <w:rsid w:val="0010638D"/>
    <w:rsid w:val="001076A3"/>
    <w:rsid w:val="0011107E"/>
    <w:rsid w:val="001270F1"/>
    <w:rsid w:val="00130222"/>
    <w:rsid w:val="00132714"/>
    <w:rsid w:val="00132DD0"/>
    <w:rsid w:val="001339BC"/>
    <w:rsid w:val="001347C9"/>
    <w:rsid w:val="00134D00"/>
    <w:rsid w:val="0014087D"/>
    <w:rsid w:val="00140CA2"/>
    <w:rsid w:val="0014137C"/>
    <w:rsid w:val="00144776"/>
    <w:rsid w:val="00144B4F"/>
    <w:rsid w:val="001510DF"/>
    <w:rsid w:val="0015115A"/>
    <w:rsid w:val="00153C9F"/>
    <w:rsid w:val="00157920"/>
    <w:rsid w:val="00161BA7"/>
    <w:rsid w:val="00164150"/>
    <w:rsid w:val="00165C59"/>
    <w:rsid w:val="001674AE"/>
    <w:rsid w:val="00172E91"/>
    <w:rsid w:val="00175208"/>
    <w:rsid w:val="001752FD"/>
    <w:rsid w:val="00176A44"/>
    <w:rsid w:val="001861E9"/>
    <w:rsid w:val="001941D6"/>
    <w:rsid w:val="00195EAE"/>
    <w:rsid w:val="001A099E"/>
    <w:rsid w:val="001A1C6A"/>
    <w:rsid w:val="001A41E4"/>
    <w:rsid w:val="001A5BC8"/>
    <w:rsid w:val="001B388C"/>
    <w:rsid w:val="001B58E8"/>
    <w:rsid w:val="001B7940"/>
    <w:rsid w:val="001B7B1D"/>
    <w:rsid w:val="001C18D4"/>
    <w:rsid w:val="001C37DB"/>
    <w:rsid w:val="001C5C90"/>
    <w:rsid w:val="001D095A"/>
    <w:rsid w:val="001D1023"/>
    <w:rsid w:val="001D3BE2"/>
    <w:rsid w:val="001D3CE6"/>
    <w:rsid w:val="001D77A4"/>
    <w:rsid w:val="001E1952"/>
    <w:rsid w:val="001F2A95"/>
    <w:rsid w:val="001F7368"/>
    <w:rsid w:val="00205494"/>
    <w:rsid w:val="00206CB8"/>
    <w:rsid w:val="002134A0"/>
    <w:rsid w:val="00214636"/>
    <w:rsid w:val="002235ED"/>
    <w:rsid w:val="00233BCB"/>
    <w:rsid w:val="00240A81"/>
    <w:rsid w:val="002415C9"/>
    <w:rsid w:val="002416ED"/>
    <w:rsid w:val="0024349E"/>
    <w:rsid w:val="002445FE"/>
    <w:rsid w:val="00247148"/>
    <w:rsid w:val="00247D9D"/>
    <w:rsid w:val="0025263E"/>
    <w:rsid w:val="00255758"/>
    <w:rsid w:val="00262190"/>
    <w:rsid w:val="00265F9C"/>
    <w:rsid w:val="00266849"/>
    <w:rsid w:val="002671A8"/>
    <w:rsid w:val="00275FD3"/>
    <w:rsid w:val="00280119"/>
    <w:rsid w:val="00282D36"/>
    <w:rsid w:val="0028333A"/>
    <w:rsid w:val="002841A9"/>
    <w:rsid w:val="00284CE6"/>
    <w:rsid w:val="00285C80"/>
    <w:rsid w:val="00287856"/>
    <w:rsid w:val="00293233"/>
    <w:rsid w:val="00294709"/>
    <w:rsid w:val="0029628C"/>
    <w:rsid w:val="00297F40"/>
    <w:rsid w:val="002A3787"/>
    <w:rsid w:val="002A3B47"/>
    <w:rsid w:val="002A5AF7"/>
    <w:rsid w:val="002A6298"/>
    <w:rsid w:val="002B13CF"/>
    <w:rsid w:val="002B1527"/>
    <w:rsid w:val="002C0E63"/>
    <w:rsid w:val="002C12FE"/>
    <w:rsid w:val="002C4DD9"/>
    <w:rsid w:val="002D317E"/>
    <w:rsid w:val="002D66E9"/>
    <w:rsid w:val="002E2C34"/>
    <w:rsid w:val="002E30AB"/>
    <w:rsid w:val="002E3E95"/>
    <w:rsid w:val="002E6063"/>
    <w:rsid w:val="002E6BB8"/>
    <w:rsid w:val="002E7536"/>
    <w:rsid w:val="002F04E5"/>
    <w:rsid w:val="002F4606"/>
    <w:rsid w:val="00301993"/>
    <w:rsid w:val="003039D2"/>
    <w:rsid w:val="00312338"/>
    <w:rsid w:val="00317BA8"/>
    <w:rsid w:val="00320848"/>
    <w:rsid w:val="00326790"/>
    <w:rsid w:val="00331BC9"/>
    <w:rsid w:val="00333959"/>
    <w:rsid w:val="00334464"/>
    <w:rsid w:val="00334E40"/>
    <w:rsid w:val="00336B4B"/>
    <w:rsid w:val="00337127"/>
    <w:rsid w:val="003373C9"/>
    <w:rsid w:val="00337FA4"/>
    <w:rsid w:val="0034076D"/>
    <w:rsid w:val="003409BB"/>
    <w:rsid w:val="00345A51"/>
    <w:rsid w:val="00347E0F"/>
    <w:rsid w:val="003525A3"/>
    <w:rsid w:val="00357331"/>
    <w:rsid w:val="00357BB6"/>
    <w:rsid w:val="00361F66"/>
    <w:rsid w:val="00363F09"/>
    <w:rsid w:val="00364C5D"/>
    <w:rsid w:val="00366151"/>
    <w:rsid w:val="00371F88"/>
    <w:rsid w:val="003734B1"/>
    <w:rsid w:val="0037449E"/>
    <w:rsid w:val="00375485"/>
    <w:rsid w:val="003768F5"/>
    <w:rsid w:val="00376A89"/>
    <w:rsid w:val="00380DFD"/>
    <w:rsid w:val="00381BA5"/>
    <w:rsid w:val="003839BA"/>
    <w:rsid w:val="003839FA"/>
    <w:rsid w:val="00385749"/>
    <w:rsid w:val="00393631"/>
    <w:rsid w:val="00393693"/>
    <w:rsid w:val="00394B24"/>
    <w:rsid w:val="003950F3"/>
    <w:rsid w:val="003A25DC"/>
    <w:rsid w:val="003A322E"/>
    <w:rsid w:val="003A4923"/>
    <w:rsid w:val="003A5DFD"/>
    <w:rsid w:val="003B0F40"/>
    <w:rsid w:val="003B2EAD"/>
    <w:rsid w:val="003B5B60"/>
    <w:rsid w:val="003B6C24"/>
    <w:rsid w:val="003B7F94"/>
    <w:rsid w:val="003C1256"/>
    <w:rsid w:val="003C1E46"/>
    <w:rsid w:val="003C2DE5"/>
    <w:rsid w:val="003C4779"/>
    <w:rsid w:val="003C565A"/>
    <w:rsid w:val="003D38DE"/>
    <w:rsid w:val="003D3A12"/>
    <w:rsid w:val="003D5D99"/>
    <w:rsid w:val="003E1EFB"/>
    <w:rsid w:val="003E389B"/>
    <w:rsid w:val="003E915C"/>
    <w:rsid w:val="003F0933"/>
    <w:rsid w:val="003F0F29"/>
    <w:rsid w:val="003F15E1"/>
    <w:rsid w:val="003F3FBC"/>
    <w:rsid w:val="003F53C3"/>
    <w:rsid w:val="00405754"/>
    <w:rsid w:val="00406B1D"/>
    <w:rsid w:val="0041000B"/>
    <w:rsid w:val="004101E7"/>
    <w:rsid w:val="00413A8B"/>
    <w:rsid w:val="004141D9"/>
    <w:rsid w:val="00414E35"/>
    <w:rsid w:val="00417407"/>
    <w:rsid w:val="004220BF"/>
    <w:rsid w:val="0042331E"/>
    <w:rsid w:val="00423DD5"/>
    <w:rsid w:val="004258AB"/>
    <w:rsid w:val="0042795D"/>
    <w:rsid w:val="00433678"/>
    <w:rsid w:val="004411E8"/>
    <w:rsid w:val="00442246"/>
    <w:rsid w:val="004423F8"/>
    <w:rsid w:val="0044327A"/>
    <w:rsid w:val="0044330C"/>
    <w:rsid w:val="004452FB"/>
    <w:rsid w:val="00447487"/>
    <w:rsid w:val="004512AF"/>
    <w:rsid w:val="00451CD3"/>
    <w:rsid w:val="00464624"/>
    <w:rsid w:val="00477D75"/>
    <w:rsid w:val="00481248"/>
    <w:rsid w:val="00483955"/>
    <w:rsid w:val="00485BF6"/>
    <w:rsid w:val="00486C05"/>
    <w:rsid w:val="004925E6"/>
    <w:rsid w:val="004931F2"/>
    <w:rsid w:val="0049703F"/>
    <w:rsid w:val="004A4E94"/>
    <w:rsid w:val="004A5BC2"/>
    <w:rsid w:val="004A759A"/>
    <w:rsid w:val="004A77D3"/>
    <w:rsid w:val="004B17A1"/>
    <w:rsid w:val="004B7572"/>
    <w:rsid w:val="004B7C4D"/>
    <w:rsid w:val="004B7CFD"/>
    <w:rsid w:val="004C0278"/>
    <w:rsid w:val="004C07A9"/>
    <w:rsid w:val="004C47A5"/>
    <w:rsid w:val="004D34C5"/>
    <w:rsid w:val="004D5FEA"/>
    <w:rsid w:val="004D76E8"/>
    <w:rsid w:val="004D7C26"/>
    <w:rsid w:val="004F177B"/>
    <w:rsid w:val="004F4093"/>
    <w:rsid w:val="004F413D"/>
    <w:rsid w:val="004F700C"/>
    <w:rsid w:val="004F70EC"/>
    <w:rsid w:val="004F72EC"/>
    <w:rsid w:val="0050784E"/>
    <w:rsid w:val="00511EA4"/>
    <w:rsid w:val="0051455C"/>
    <w:rsid w:val="005165C5"/>
    <w:rsid w:val="00523198"/>
    <w:rsid w:val="00525B73"/>
    <w:rsid w:val="00526D3D"/>
    <w:rsid w:val="005300F1"/>
    <w:rsid w:val="00533D3E"/>
    <w:rsid w:val="00535487"/>
    <w:rsid w:val="00542FEE"/>
    <w:rsid w:val="0054547F"/>
    <w:rsid w:val="00546A55"/>
    <w:rsid w:val="005506E4"/>
    <w:rsid w:val="00560599"/>
    <w:rsid w:val="00561990"/>
    <w:rsid w:val="0057022A"/>
    <w:rsid w:val="00571829"/>
    <w:rsid w:val="0057473C"/>
    <w:rsid w:val="0057547A"/>
    <w:rsid w:val="00582876"/>
    <w:rsid w:val="00591FE7"/>
    <w:rsid w:val="00593225"/>
    <w:rsid w:val="0059437D"/>
    <w:rsid w:val="005A080D"/>
    <w:rsid w:val="005A1AC7"/>
    <w:rsid w:val="005A1E4E"/>
    <w:rsid w:val="005A3F0F"/>
    <w:rsid w:val="005A5ADA"/>
    <w:rsid w:val="005B1536"/>
    <w:rsid w:val="005B2F2B"/>
    <w:rsid w:val="005B4352"/>
    <w:rsid w:val="005B4C4E"/>
    <w:rsid w:val="005B58CD"/>
    <w:rsid w:val="005B5948"/>
    <w:rsid w:val="005B5CCD"/>
    <w:rsid w:val="005C1F5F"/>
    <w:rsid w:val="005C23FF"/>
    <w:rsid w:val="005C62DE"/>
    <w:rsid w:val="005C771D"/>
    <w:rsid w:val="005D6591"/>
    <w:rsid w:val="005D7AD1"/>
    <w:rsid w:val="005F5FBB"/>
    <w:rsid w:val="005F7E19"/>
    <w:rsid w:val="005F7E46"/>
    <w:rsid w:val="006003F5"/>
    <w:rsid w:val="00601EAB"/>
    <w:rsid w:val="0060334A"/>
    <w:rsid w:val="00606B15"/>
    <w:rsid w:val="00606E69"/>
    <w:rsid w:val="00611982"/>
    <w:rsid w:val="006164B0"/>
    <w:rsid w:val="006167E0"/>
    <w:rsid w:val="006246F1"/>
    <w:rsid w:val="006305C6"/>
    <w:rsid w:val="00630731"/>
    <w:rsid w:val="00630B8C"/>
    <w:rsid w:val="006338C3"/>
    <w:rsid w:val="00640054"/>
    <w:rsid w:val="0064061B"/>
    <w:rsid w:val="00640829"/>
    <w:rsid w:val="00641319"/>
    <w:rsid w:val="00644FB6"/>
    <w:rsid w:val="00646168"/>
    <w:rsid w:val="00650B5B"/>
    <w:rsid w:val="00652262"/>
    <w:rsid w:val="00664609"/>
    <w:rsid w:val="00664F2B"/>
    <w:rsid w:val="00665E69"/>
    <w:rsid w:val="00676C61"/>
    <w:rsid w:val="00686737"/>
    <w:rsid w:val="006908FC"/>
    <w:rsid w:val="0069186C"/>
    <w:rsid w:val="00694658"/>
    <w:rsid w:val="00694A5C"/>
    <w:rsid w:val="006A1CDF"/>
    <w:rsid w:val="006A24DA"/>
    <w:rsid w:val="006A5EE1"/>
    <w:rsid w:val="006A68FF"/>
    <w:rsid w:val="006A697E"/>
    <w:rsid w:val="006B01E5"/>
    <w:rsid w:val="006B2024"/>
    <w:rsid w:val="006B3727"/>
    <w:rsid w:val="006B3AC4"/>
    <w:rsid w:val="006B61B4"/>
    <w:rsid w:val="006C11D3"/>
    <w:rsid w:val="006C22BF"/>
    <w:rsid w:val="006C53D7"/>
    <w:rsid w:val="006C7099"/>
    <w:rsid w:val="006D2003"/>
    <w:rsid w:val="006E30FD"/>
    <w:rsid w:val="006E4B2A"/>
    <w:rsid w:val="006E5979"/>
    <w:rsid w:val="006E67D7"/>
    <w:rsid w:val="006E6B84"/>
    <w:rsid w:val="006F549E"/>
    <w:rsid w:val="006F70EB"/>
    <w:rsid w:val="007006A6"/>
    <w:rsid w:val="007011A6"/>
    <w:rsid w:val="00703E08"/>
    <w:rsid w:val="00704854"/>
    <w:rsid w:val="007065BD"/>
    <w:rsid w:val="00717F19"/>
    <w:rsid w:val="00722359"/>
    <w:rsid w:val="00723B9D"/>
    <w:rsid w:val="0072701E"/>
    <w:rsid w:val="00727817"/>
    <w:rsid w:val="00727CB6"/>
    <w:rsid w:val="007305AF"/>
    <w:rsid w:val="00730645"/>
    <w:rsid w:val="00730FFB"/>
    <w:rsid w:val="0073148C"/>
    <w:rsid w:val="0073408F"/>
    <w:rsid w:val="00736613"/>
    <w:rsid w:val="00742D96"/>
    <w:rsid w:val="007445FA"/>
    <w:rsid w:val="0075262F"/>
    <w:rsid w:val="007541AF"/>
    <w:rsid w:val="00754A4B"/>
    <w:rsid w:val="00755428"/>
    <w:rsid w:val="00757186"/>
    <w:rsid w:val="007607F8"/>
    <w:rsid w:val="00762052"/>
    <w:rsid w:val="00767718"/>
    <w:rsid w:val="0077090A"/>
    <w:rsid w:val="007737CF"/>
    <w:rsid w:val="00776617"/>
    <w:rsid w:val="00776CE6"/>
    <w:rsid w:val="0077711D"/>
    <w:rsid w:val="0078031D"/>
    <w:rsid w:val="007860A3"/>
    <w:rsid w:val="00786B7D"/>
    <w:rsid w:val="00787060"/>
    <w:rsid w:val="00793D8C"/>
    <w:rsid w:val="007A0AAC"/>
    <w:rsid w:val="007A29EB"/>
    <w:rsid w:val="007A5BE6"/>
    <w:rsid w:val="007A6A0E"/>
    <w:rsid w:val="007A72E8"/>
    <w:rsid w:val="007B3DF1"/>
    <w:rsid w:val="007B4C3C"/>
    <w:rsid w:val="007B7C93"/>
    <w:rsid w:val="007C19B9"/>
    <w:rsid w:val="007C1DBA"/>
    <w:rsid w:val="007C75DA"/>
    <w:rsid w:val="007D4218"/>
    <w:rsid w:val="007E2439"/>
    <w:rsid w:val="007E351B"/>
    <w:rsid w:val="007F09FE"/>
    <w:rsid w:val="007F124C"/>
    <w:rsid w:val="007F1CB6"/>
    <w:rsid w:val="007F2B11"/>
    <w:rsid w:val="007F2F58"/>
    <w:rsid w:val="007F518B"/>
    <w:rsid w:val="008004E5"/>
    <w:rsid w:val="0080547B"/>
    <w:rsid w:val="008071D8"/>
    <w:rsid w:val="00811B16"/>
    <w:rsid w:val="00814897"/>
    <w:rsid w:val="00821F0A"/>
    <w:rsid w:val="0082247A"/>
    <w:rsid w:val="00832065"/>
    <w:rsid w:val="00832E0F"/>
    <w:rsid w:val="0083323E"/>
    <w:rsid w:val="00836732"/>
    <w:rsid w:val="00837B45"/>
    <w:rsid w:val="008412D6"/>
    <w:rsid w:val="00841B47"/>
    <w:rsid w:val="00843CB2"/>
    <w:rsid w:val="008461D5"/>
    <w:rsid w:val="008563E0"/>
    <w:rsid w:val="00857A74"/>
    <w:rsid w:val="00860FCD"/>
    <w:rsid w:val="00862325"/>
    <w:rsid w:val="00863E5F"/>
    <w:rsid w:val="00863F99"/>
    <w:rsid w:val="00864653"/>
    <w:rsid w:val="00875203"/>
    <w:rsid w:val="00882530"/>
    <w:rsid w:val="00890B9B"/>
    <w:rsid w:val="008949A0"/>
    <w:rsid w:val="00894F83"/>
    <w:rsid w:val="00896201"/>
    <w:rsid w:val="008A17E4"/>
    <w:rsid w:val="008A6A6F"/>
    <w:rsid w:val="008B0093"/>
    <w:rsid w:val="008B058D"/>
    <w:rsid w:val="008B1DD7"/>
    <w:rsid w:val="008B30A7"/>
    <w:rsid w:val="008B379B"/>
    <w:rsid w:val="008C0B8B"/>
    <w:rsid w:val="008C5914"/>
    <w:rsid w:val="008C5985"/>
    <w:rsid w:val="008D1AD0"/>
    <w:rsid w:val="008D1E4D"/>
    <w:rsid w:val="008D3AC8"/>
    <w:rsid w:val="008E03AD"/>
    <w:rsid w:val="008E175D"/>
    <w:rsid w:val="008E3ECA"/>
    <w:rsid w:val="008E494E"/>
    <w:rsid w:val="008E67BE"/>
    <w:rsid w:val="008F2867"/>
    <w:rsid w:val="008F3D5E"/>
    <w:rsid w:val="008F711C"/>
    <w:rsid w:val="00903044"/>
    <w:rsid w:val="009041BF"/>
    <w:rsid w:val="0090664D"/>
    <w:rsid w:val="00910398"/>
    <w:rsid w:val="00911007"/>
    <w:rsid w:val="0091337E"/>
    <w:rsid w:val="00922126"/>
    <w:rsid w:val="009313A3"/>
    <w:rsid w:val="00934675"/>
    <w:rsid w:val="00934B30"/>
    <w:rsid w:val="009357D6"/>
    <w:rsid w:val="00935C75"/>
    <w:rsid w:val="00936965"/>
    <w:rsid w:val="00936EF9"/>
    <w:rsid w:val="00937517"/>
    <w:rsid w:val="00937929"/>
    <w:rsid w:val="009379F6"/>
    <w:rsid w:val="00940B4F"/>
    <w:rsid w:val="00940EBB"/>
    <w:rsid w:val="00941087"/>
    <w:rsid w:val="00942659"/>
    <w:rsid w:val="00942712"/>
    <w:rsid w:val="00942881"/>
    <w:rsid w:val="009438D1"/>
    <w:rsid w:val="0094531C"/>
    <w:rsid w:val="009469D0"/>
    <w:rsid w:val="00952DEE"/>
    <w:rsid w:val="009531BC"/>
    <w:rsid w:val="00955267"/>
    <w:rsid w:val="00955957"/>
    <w:rsid w:val="009621E6"/>
    <w:rsid w:val="009628EF"/>
    <w:rsid w:val="00964AAD"/>
    <w:rsid w:val="009665E4"/>
    <w:rsid w:val="009677F1"/>
    <w:rsid w:val="00967CA2"/>
    <w:rsid w:val="009717C2"/>
    <w:rsid w:val="00972604"/>
    <w:rsid w:val="00973A04"/>
    <w:rsid w:val="00974699"/>
    <w:rsid w:val="0097542D"/>
    <w:rsid w:val="00976BD6"/>
    <w:rsid w:val="00977A78"/>
    <w:rsid w:val="009817E2"/>
    <w:rsid w:val="00981F62"/>
    <w:rsid w:val="00983FC3"/>
    <w:rsid w:val="00984E42"/>
    <w:rsid w:val="00986757"/>
    <w:rsid w:val="00987FFD"/>
    <w:rsid w:val="0099290E"/>
    <w:rsid w:val="00994780"/>
    <w:rsid w:val="0099555C"/>
    <w:rsid w:val="00995F9F"/>
    <w:rsid w:val="009A3332"/>
    <w:rsid w:val="009A3E81"/>
    <w:rsid w:val="009A46C0"/>
    <w:rsid w:val="009A6903"/>
    <w:rsid w:val="009B0D37"/>
    <w:rsid w:val="009B1C7D"/>
    <w:rsid w:val="009B6C77"/>
    <w:rsid w:val="009C0E4D"/>
    <w:rsid w:val="009C6A80"/>
    <w:rsid w:val="009D1530"/>
    <w:rsid w:val="009D2FF3"/>
    <w:rsid w:val="009D6B50"/>
    <w:rsid w:val="009D6F7C"/>
    <w:rsid w:val="009E0674"/>
    <w:rsid w:val="009E1768"/>
    <w:rsid w:val="009E2C6A"/>
    <w:rsid w:val="009E686B"/>
    <w:rsid w:val="009F3468"/>
    <w:rsid w:val="00A02048"/>
    <w:rsid w:val="00A044B3"/>
    <w:rsid w:val="00A109AA"/>
    <w:rsid w:val="00A17184"/>
    <w:rsid w:val="00A17973"/>
    <w:rsid w:val="00A2490A"/>
    <w:rsid w:val="00A26B29"/>
    <w:rsid w:val="00A3161F"/>
    <w:rsid w:val="00A31E91"/>
    <w:rsid w:val="00A33ECE"/>
    <w:rsid w:val="00A37389"/>
    <w:rsid w:val="00A377A3"/>
    <w:rsid w:val="00A45593"/>
    <w:rsid w:val="00A455C2"/>
    <w:rsid w:val="00A474D5"/>
    <w:rsid w:val="00A47C92"/>
    <w:rsid w:val="00A521FE"/>
    <w:rsid w:val="00A531EB"/>
    <w:rsid w:val="00A54B68"/>
    <w:rsid w:val="00A57D04"/>
    <w:rsid w:val="00A617CC"/>
    <w:rsid w:val="00A64E14"/>
    <w:rsid w:val="00A74D7C"/>
    <w:rsid w:val="00A80431"/>
    <w:rsid w:val="00A85E2D"/>
    <w:rsid w:val="00A921D0"/>
    <w:rsid w:val="00A93DB1"/>
    <w:rsid w:val="00A9766E"/>
    <w:rsid w:val="00AA4225"/>
    <w:rsid w:val="00AA5F79"/>
    <w:rsid w:val="00AB37EB"/>
    <w:rsid w:val="00AB37FA"/>
    <w:rsid w:val="00AB4477"/>
    <w:rsid w:val="00AB58C9"/>
    <w:rsid w:val="00AC0C75"/>
    <w:rsid w:val="00AC3E9D"/>
    <w:rsid w:val="00AC78B8"/>
    <w:rsid w:val="00AD108A"/>
    <w:rsid w:val="00AD1F70"/>
    <w:rsid w:val="00AD51F4"/>
    <w:rsid w:val="00AD54A1"/>
    <w:rsid w:val="00AD54F9"/>
    <w:rsid w:val="00AD7D75"/>
    <w:rsid w:val="00AE069C"/>
    <w:rsid w:val="00AE1059"/>
    <w:rsid w:val="00AE1363"/>
    <w:rsid w:val="00AE1A0B"/>
    <w:rsid w:val="00AE3330"/>
    <w:rsid w:val="00AE6EF5"/>
    <w:rsid w:val="00AF124D"/>
    <w:rsid w:val="00AF1FAB"/>
    <w:rsid w:val="00AF244F"/>
    <w:rsid w:val="00AF6363"/>
    <w:rsid w:val="00B0455D"/>
    <w:rsid w:val="00B10CEA"/>
    <w:rsid w:val="00B17588"/>
    <w:rsid w:val="00B23507"/>
    <w:rsid w:val="00B25874"/>
    <w:rsid w:val="00B2618C"/>
    <w:rsid w:val="00B314A3"/>
    <w:rsid w:val="00B35C37"/>
    <w:rsid w:val="00B41B52"/>
    <w:rsid w:val="00B449BC"/>
    <w:rsid w:val="00B505EC"/>
    <w:rsid w:val="00B52F0C"/>
    <w:rsid w:val="00B534B2"/>
    <w:rsid w:val="00B60D3C"/>
    <w:rsid w:val="00B62408"/>
    <w:rsid w:val="00B6624D"/>
    <w:rsid w:val="00B67FC1"/>
    <w:rsid w:val="00B71517"/>
    <w:rsid w:val="00B73E77"/>
    <w:rsid w:val="00B75505"/>
    <w:rsid w:val="00B829FF"/>
    <w:rsid w:val="00B82DCF"/>
    <w:rsid w:val="00B85097"/>
    <w:rsid w:val="00B92D2F"/>
    <w:rsid w:val="00B96389"/>
    <w:rsid w:val="00BA1A22"/>
    <w:rsid w:val="00BA33A7"/>
    <w:rsid w:val="00BA3883"/>
    <w:rsid w:val="00BA514A"/>
    <w:rsid w:val="00BA5CFD"/>
    <w:rsid w:val="00BA71C3"/>
    <w:rsid w:val="00BB2528"/>
    <w:rsid w:val="00BB2EA2"/>
    <w:rsid w:val="00BB48A4"/>
    <w:rsid w:val="00BB58E7"/>
    <w:rsid w:val="00BC1349"/>
    <w:rsid w:val="00BC1990"/>
    <w:rsid w:val="00BC209F"/>
    <w:rsid w:val="00BC29A7"/>
    <w:rsid w:val="00BC2A15"/>
    <w:rsid w:val="00BC41D3"/>
    <w:rsid w:val="00BC6261"/>
    <w:rsid w:val="00BC696A"/>
    <w:rsid w:val="00BD07A3"/>
    <w:rsid w:val="00BD1AB5"/>
    <w:rsid w:val="00BD3A8F"/>
    <w:rsid w:val="00BD3FDC"/>
    <w:rsid w:val="00BD702B"/>
    <w:rsid w:val="00BE08D1"/>
    <w:rsid w:val="00BE1611"/>
    <w:rsid w:val="00BE285D"/>
    <w:rsid w:val="00BE71F3"/>
    <w:rsid w:val="00BF099C"/>
    <w:rsid w:val="00BF0DAD"/>
    <w:rsid w:val="00BF1BFA"/>
    <w:rsid w:val="00BF222A"/>
    <w:rsid w:val="00BF587A"/>
    <w:rsid w:val="00C000C2"/>
    <w:rsid w:val="00C04014"/>
    <w:rsid w:val="00C04C2A"/>
    <w:rsid w:val="00C0599A"/>
    <w:rsid w:val="00C07D61"/>
    <w:rsid w:val="00C104FB"/>
    <w:rsid w:val="00C1096D"/>
    <w:rsid w:val="00C11356"/>
    <w:rsid w:val="00C138A5"/>
    <w:rsid w:val="00C25175"/>
    <w:rsid w:val="00C26B20"/>
    <w:rsid w:val="00C315EE"/>
    <w:rsid w:val="00C365A0"/>
    <w:rsid w:val="00C37773"/>
    <w:rsid w:val="00C37E9A"/>
    <w:rsid w:val="00C40AFD"/>
    <w:rsid w:val="00C52DF9"/>
    <w:rsid w:val="00C53778"/>
    <w:rsid w:val="00C5392F"/>
    <w:rsid w:val="00C5617E"/>
    <w:rsid w:val="00C65C04"/>
    <w:rsid w:val="00C716FD"/>
    <w:rsid w:val="00C718F6"/>
    <w:rsid w:val="00C74225"/>
    <w:rsid w:val="00C756ED"/>
    <w:rsid w:val="00C76667"/>
    <w:rsid w:val="00C87A10"/>
    <w:rsid w:val="00C9075A"/>
    <w:rsid w:val="00C910B3"/>
    <w:rsid w:val="00C9157D"/>
    <w:rsid w:val="00C91947"/>
    <w:rsid w:val="00C93B53"/>
    <w:rsid w:val="00C95EF5"/>
    <w:rsid w:val="00C97395"/>
    <w:rsid w:val="00CA1F74"/>
    <w:rsid w:val="00CB0338"/>
    <w:rsid w:val="00CB3249"/>
    <w:rsid w:val="00CC06BA"/>
    <w:rsid w:val="00CC0A15"/>
    <w:rsid w:val="00CC0CB3"/>
    <w:rsid w:val="00CC2CF5"/>
    <w:rsid w:val="00CC4743"/>
    <w:rsid w:val="00CC4AC3"/>
    <w:rsid w:val="00CC55FA"/>
    <w:rsid w:val="00CC57F4"/>
    <w:rsid w:val="00CC71FC"/>
    <w:rsid w:val="00CD2E36"/>
    <w:rsid w:val="00CD6BF2"/>
    <w:rsid w:val="00CE35CE"/>
    <w:rsid w:val="00CE529C"/>
    <w:rsid w:val="00CF1518"/>
    <w:rsid w:val="00CF2896"/>
    <w:rsid w:val="00CF2E5E"/>
    <w:rsid w:val="00CF6D10"/>
    <w:rsid w:val="00CF72F5"/>
    <w:rsid w:val="00CF76C1"/>
    <w:rsid w:val="00D01EFD"/>
    <w:rsid w:val="00D0328E"/>
    <w:rsid w:val="00D04A33"/>
    <w:rsid w:val="00D05F19"/>
    <w:rsid w:val="00D06371"/>
    <w:rsid w:val="00D10B5C"/>
    <w:rsid w:val="00D140E3"/>
    <w:rsid w:val="00D1557B"/>
    <w:rsid w:val="00D16D53"/>
    <w:rsid w:val="00D23037"/>
    <w:rsid w:val="00D2592B"/>
    <w:rsid w:val="00D3083B"/>
    <w:rsid w:val="00D31EAE"/>
    <w:rsid w:val="00D333AD"/>
    <w:rsid w:val="00D33E39"/>
    <w:rsid w:val="00D34046"/>
    <w:rsid w:val="00D359B2"/>
    <w:rsid w:val="00D43A3E"/>
    <w:rsid w:val="00D443C1"/>
    <w:rsid w:val="00D465EF"/>
    <w:rsid w:val="00D47D2A"/>
    <w:rsid w:val="00D61502"/>
    <w:rsid w:val="00D63ADC"/>
    <w:rsid w:val="00D659B2"/>
    <w:rsid w:val="00D66A20"/>
    <w:rsid w:val="00D72C52"/>
    <w:rsid w:val="00D72DCB"/>
    <w:rsid w:val="00D7487D"/>
    <w:rsid w:val="00D80BDD"/>
    <w:rsid w:val="00D8311A"/>
    <w:rsid w:val="00D84241"/>
    <w:rsid w:val="00D86CC7"/>
    <w:rsid w:val="00D90222"/>
    <w:rsid w:val="00D92182"/>
    <w:rsid w:val="00D96DEE"/>
    <w:rsid w:val="00D97AD4"/>
    <w:rsid w:val="00D97C1B"/>
    <w:rsid w:val="00DA0AE1"/>
    <w:rsid w:val="00DA0B58"/>
    <w:rsid w:val="00DA12CB"/>
    <w:rsid w:val="00DA2EEF"/>
    <w:rsid w:val="00DB1C11"/>
    <w:rsid w:val="00DB419E"/>
    <w:rsid w:val="00DB659E"/>
    <w:rsid w:val="00DB6E83"/>
    <w:rsid w:val="00DC247E"/>
    <w:rsid w:val="00DC581A"/>
    <w:rsid w:val="00DC6479"/>
    <w:rsid w:val="00DC6809"/>
    <w:rsid w:val="00DD2FEC"/>
    <w:rsid w:val="00DD4421"/>
    <w:rsid w:val="00DD574D"/>
    <w:rsid w:val="00DD5D82"/>
    <w:rsid w:val="00DD73F1"/>
    <w:rsid w:val="00DD7B3C"/>
    <w:rsid w:val="00DE0B94"/>
    <w:rsid w:val="00DE10A4"/>
    <w:rsid w:val="00DE3A18"/>
    <w:rsid w:val="00DF11D9"/>
    <w:rsid w:val="00DF1219"/>
    <w:rsid w:val="00DF29DF"/>
    <w:rsid w:val="00DF54A6"/>
    <w:rsid w:val="00DF72EB"/>
    <w:rsid w:val="00E010F9"/>
    <w:rsid w:val="00E05890"/>
    <w:rsid w:val="00E140B4"/>
    <w:rsid w:val="00E22D19"/>
    <w:rsid w:val="00E25C53"/>
    <w:rsid w:val="00E26010"/>
    <w:rsid w:val="00E321F0"/>
    <w:rsid w:val="00E40C8C"/>
    <w:rsid w:val="00E4312D"/>
    <w:rsid w:val="00E44AAA"/>
    <w:rsid w:val="00E4616D"/>
    <w:rsid w:val="00E50597"/>
    <w:rsid w:val="00E60A67"/>
    <w:rsid w:val="00E62550"/>
    <w:rsid w:val="00E62C0A"/>
    <w:rsid w:val="00E74138"/>
    <w:rsid w:val="00E77D26"/>
    <w:rsid w:val="00E82916"/>
    <w:rsid w:val="00E8491A"/>
    <w:rsid w:val="00E8623F"/>
    <w:rsid w:val="00E86A74"/>
    <w:rsid w:val="00E876C3"/>
    <w:rsid w:val="00E95F80"/>
    <w:rsid w:val="00E97AA4"/>
    <w:rsid w:val="00EA0928"/>
    <w:rsid w:val="00EA1939"/>
    <w:rsid w:val="00EA226D"/>
    <w:rsid w:val="00EA374E"/>
    <w:rsid w:val="00EA6677"/>
    <w:rsid w:val="00EA7FF8"/>
    <w:rsid w:val="00EB30B3"/>
    <w:rsid w:val="00EB32AE"/>
    <w:rsid w:val="00EB5607"/>
    <w:rsid w:val="00EB7890"/>
    <w:rsid w:val="00EC170B"/>
    <w:rsid w:val="00EC3827"/>
    <w:rsid w:val="00EC59A4"/>
    <w:rsid w:val="00EC5FB4"/>
    <w:rsid w:val="00EC6554"/>
    <w:rsid w:val="00ED22A8"/>
    <w:rsid w:val="00ED58BA"/>
    <w:rsid w:val="00EE00E4"/>
    <w:rsid w:val="00EE2105"/>
    <w:rsid w:val="00EE381D"/>
    <w:rsid w:val="00EE42E8"/>
    <w:rsid w:val="00EE4B08"/>
    <w:rsid w:val="00EE7535"/>
    <w:rsid w:val="00F00BF2"/>
    <w:rsid w:val="00F02DBA"/>
    <w:rsid w:val="00F06E62"/>
    <w:rsid w:val="00F07641"/>
    <w:rsid w:val="00F100F0"/>
    <w:rsid w:val="00F1412B"/>
    <w:rsid w:val="00F1510F"/>
    <w:rsid w:val="00F1602A"/>
    <w:rsid w:val="00F17E83"/>
    <w:rsid w:val="00F20705"/>
    <w:rsid w:val="00F215BF"/>
    <w:rsid w:val="00F22396"/>
    <w:rsid w:val="00F223C9"/>
    <w:rsid w:val="00F24185"/>
    <w:rsid w:val="00F25991"/>
    <w:rsid w:val="00F26053"/>
    <w:rsid w:val="00F27106"/>
    <w:rsid w:val="00F2742D"/>
    <w:rsid w:val="00F30DFA"/>
    <w:rsid w:val="00F310B5"/>
    <w:rsid w:val="00F345A9"/>
    <w:rsid w:val="00F375B0"/>
    <w:rsid w:val="00F37922"/>
    <w:rsid w:val="00F404E5"/>
    <w:rsid w:val="00F4551E"/>
    <w:rsid w:val="00F47C8B"/>
    <w:rsid w:val="00F5317E"/>
    <w:rsid w:val="00F54E21"/>
    <w:rsid w:val="00F613AD"/>
    <w:rsid w:val="00F64610"/>
    <w:rsid w:val="00F75B4D"/>
    <w:rsid w:val="00F80202"/>
    <w:rsid w:val="00F82569"/>
    <w:rsid w:val="00F83EB1"/>
    <w:rsid w:val="00F8594A"/>
    <w:rsid w:val="00F86099"/>
    <w:rsid w:val="00F93310"/>
    <w:rsid w:val="00F94D75"/>
    <w:rsid w:val="00F9564D"/>
    <w:rsid w:val="00FA604A"/>
    <w:rsid w:val="00FA6308"/>
    <w:rsid w:val="00FA699D"/>
    <w:rsid w:val="00FB20B2"/>
    <w:rsid w:val="00FB425D"/>
    <w:rsid w:val="00FB4CC1"/>
    <w:rsid w:val="00FB5828"/>
    <w:rsid w:val="00FB6B33"/>
    <w:rsid w:val="00FB700D"/>
    <w:rsid w:val="00FB7315"/>
    <w:rsid w:val="00FB7929"/>
    <w:rsid w:val="00FC4C3F"/>
    <w:rsid w:val="00FC55ED"/>
    <w:rsid w:val="00FC6820"/>
    <w:rsid w:val="00FC6860"/>
    <w:rsid w:val="00FC6D99"/>
    <w:rsid w:val="00FD21BB"/>
    <w:rsid w:val="00FD69D6"/>
    <w:rsid w:val="00FD6B55"/>
    <w:rsid w:val="00FE0744"/>
    <w:rsid w:val="00FE1EAB"/>
    <w:rsid w:val="00FE53E5"/>
    <w:rsid w:val="00FE6311"/>
    <w:rsid w:val="00FE6A8A"/>
    <w:rsid w:val="00FF5A11"/>
    <w:rsid w:val="00FF670E"/>
    <w:rsid w:val="0119D719"/>
    <w:rsid w:val="0216F3BB"/>
    <w:rsid w:val="0234F660"/>
    <w:rsid w:val="0280BF74"/>
    <w:rsid w:val="02E4C921"/>
    <w:rsid w:val="0309761F"/>
    <w:rsid w:val="038AD41E"/>
    <w:rsid w:val="03ADB892"/>
    <w:rsid w:val="04BF9235"/>
    <w:rsid w:val="04E8F19B"/>
    <w:rsid w:val="050E56F9"/>
    <w:rsid w:val="051D83C8"/>
    <w:rsid w:val="056E22E2"/>
    <w:rsid w:val="05CD0F1D"/>
    <w:rsid w:val="060B425F"/>
    <w:rsid w:val="066170AD"/>
    <w:rsid w:val="0663A82C"/>
    <w:rsid w:val="069AB4E2"/>
    <w:rsid w:val="0735834A"/>
    <w:rsid w:val="07390816"/>
    <w:rsid w:val="073D0D3F"/>
    <w:rsid w:val="0742D40D"/>
    <w:rsid w:val="077DB914"/>
    <w:rsid w:val="0790B4DE"/>
    <w:rsid w:val="07EA4BF5"/>
    <w:rsid w:val="084D0087"/>
    <w:rsid w:val="0857970C"/>
    <w:rsid w:val="08A9945D"/>
    <w:rsid w:val="08FBBBB1"/>
    <w:rsid w:val="091AFDAE"/>
    <w:rsid w:val="093521DF"/>
    <w:rsid w:val="095BB8D7"/>
    <w:rsid w:val="0AF523B9"/>
    <w:rsid w:val="0AF858FF"/>
    <w:rsid w:val="0BDA9449"/>
    <w:rsid w:val="0C49F668"/>
    <w:rsid w:val="0CADD804"/>
    <w:rsid w:val="0CCB9EFB"/>
    <w:rsid w:val="0D064440"/>
    <w:rsid w:val="0D0CC2E0"/>
    <w:rsid w:val="0DCE375C"/>
    <w:rsid w:val="0E93F7F4"/>
    <w:rsid w:val="0E9F2370"/>
    <w:rsid w:val="0F10EEFC"/>
    <w:rsid w:val="10172DFC"/>
    <w:rsid w:val="1026AA5A"/>
    <w:rsid w:val="103B8A5A"/>
    <w:rsid w:val="106D9128"/>
    <w:rsid w:val="1081D459"/>
    <w:rsid w:val="1164CD55"/>
    <w:rsid w:val="12EAC0F3"/>
    <w:rsid w:val="1369566F"/>
    <w:rsid w:val="13923707"/>
    <w:rsid w:val="13D70057"/>
    <w:rsid w:val="145181BE"/>
    <w:rsid w:val="147C9588"/>
    <w:rsid w:val="1629AFB0"/>
    <w:rsid w:val="163E89D9"/>
    <w:rsid w:val="16C24F4D"/>
    <w:rsid w:val="16CD8EEA"/>
    <w:rsid w:val="16CDC38C"/>
    <w:rsid w:val="16E06FB9"/>
    <w:rsid w:val="17C24536"/>
    <w:rsid w:val="181E1D58"/>
    <w:rsid w:val="18614BC0"/>
    <w:rsid w:val="18AB83DA"/>
    <w:rsid w:val="18BCDE6F"/>
    <w:rsid w:val="18F5179C"/>
    <w:rsid w:val="1981815C"/>
    <w:rsid w:val="19B69D50"/>
    <w:rsid w:val="1A0C6C5B"/>
    <w:rsid w:val="1A4E4282"/>
    <w:rsid w:val="1A5752E9"/>
    <w:rsid w:val="1A8F6332"/>
    <w:rsid w:val="1AB7B287"/>
    <w:rsid w:val="1B76F49C"/>
    <w:rsid w:val="1BEA5889"/>
    <w:rsid w:val="1C85C0CF"/>
    <w:rsid w:val="1CBD0889"/>
    <w:rsid w:val="1CC4D08E"/>
    <w:rsid w:val="1CDEE766"/>
    <w:rsid w:val="1D7AD8E4"/>
    <w:rsid w:val="1DBDDF18"/>
    <w:rsid w:val="1E2E6A8C"/>
    <w:rsid w:val="1E4B7FF6"/>
    <w:rsid w:val="1E798E07"/>
    <w:rsid w:val="1F88DC1D"/>
    <w:rsid w:val="1FAC75ED"/>
    <w:rsid w:val="208B59BB"/>
    <w:rsid w:val="20CC731B"/>
    <w:rsid w:val="20DB1407"/>
    <w:rsid w:val="21248D17"/>
    <w:rsid w:val="2160069C"/>
    <w:rsid w:val="218ED7F8"/>
    <w:rsid w:val="21A7A310"/>
    <w:rsid w:val="21C2602D"/>
    <w:rsid w:val="22D240E7"/>
    <w:rsid w:val="2325C71B"/>
    <w:rsid w:val="238C4A23"/>
    <w:rsid w:val="23C6644A"/>
    <w:rsid w:val="24CA6E5E"/>
    <w:rsid w:val="24E49623"/>
    <w:rsid w:val="2534D493"/>
    <w:rsid w:val="25B3A1CD"/>
    <w:rsid w:val="25C2350B"/>
    <w:rsid w:val="26315358"/>
    <w:rsid w:val="263288CE"/>
    <w:rsid w:val="269C0CE6"/>
    <w:rsid w:val="27924902"/>
    <w:rsid w:val="279E9C80"/>
    <w:rsid w:val="285E1B4A"/>
    <w:rsid w:val="2874226F"/>
    <w:rsid w:val="28CE3000"/>
    <w:rsid w:val="29484A12"/>
    <w:rsid w:val="2A37DE9F"/>
    <w:rsid w:val="2AD0A239"/>
    <w:rsid w:val="2B6D2329"/>
    <w:rsid w:val="2BD9F02B"/>
    <w:rsid w:val="2BDA0A82"/>
    <w:rsid w:val="2C40A3CB"/>
    <w:rsid w:val="2C7BF32F"/>
    <w:rsid w:val="2D46BD4D"/>
    <w:rsid w:val="2D4B43E4"/>
    <w:rsid w:val="2D6E4C11"/>
    <w:rsid w:val="2DE6482A"/>
    <w:rsid w:val="2E7FF0AE"/>
    <w:rsid w:val="2EBDEC91"/>
    <w:rsid w:val="2EDF87D1"/>
    <w:rsid w:val="2EFD508C"/>
    <w:rsid w:val="2F2E0E44"/>
    <w:rsid w:val="2F604344"/>
    <w:rsid w:val="2F6FF63D"/>
    <w:rsid w:val="2F71C889"/>
    <w:rsid w:val="2FEE8F33"/>
    <w:rsid w:val="2FFCD9E4"/>
    <w:rsid w:val="30305B9A"/>
    <w:rsid w:val="3060E774"/>
    <w:rsid w:val="30E3D19D"/>
    <w:rsid w:val="30F9393A"/>
    <w:rsid w:val="30FF54AD"/>
    <w:rsid w:val="31760A18"/>
    <w:rsid w:val="319EDE2A"/>
    <w:rsid w:val="31D5ED81"/>
    <w:rsid w:val="323BC6B8"/>
    <w:rsid w:val="3242A525"/>
    <w:rsid w:val="3283E49B"/>
    <w:rsid w:val="328E1FFB"/>
    <w:rsid w:val="32A8202E"/>
    <w:rsid w:val="32BC5D43"/>
    <w:rsid w:val="33FEC472"/>
    <w:rsid w:val="3455F427"/>
    <w:rsid w:val="34894BED"/>
    <w:rsid w:val="34E6585E"/>
    <w:rsid w:val="351F4B31"/>
    <w:rsid w:val="3520FD17"/>
    <w:rsid w:val="3539FFFF"/>
    <w:rsid w:val="35C6E617"/>
    <w:rsid w:val="35F079D7"/>
    <w:rsid w:val="36DE0F4C"/>
    <w:rsid w:val="37A3CE66"/>
    <w:rsid w:val="37EB3511"/>
    <w:rsid w:val="380BD46F"/>
    <w:rsid w:val="383546E5"/>
    <w:rsid w:val="384E4D9C"/>
    <w:rsid w:val="390F024E"/>
    <w:rsid w:val="397E74D9"/>
    <w:rsid w:val="39A3019D"/>
    <w:rsid w:val="39D64907"/>
    <w:rsid w:val="3A0FA6C6"/>
    <w:rsid w:val="3A4AB3CE"/>
    <w:rsid w:val="3B1B5C11"/>
    <w:rsid w:val="3B60566A"/>
    <w:rsid w:val="3BBFACFA"/>
    <w:rsid w:val="3C00FC68"/>
    <w:rsid w:val="3C10BF27"/>
    <w:rsid w:val="3C5AFFBC"/>
    <w:rsid w:val="3CCEE9AA"/>
    <w:rsid w:val="3CFEADD3"/>
    <w:rsid w:val="3D5A779F"/>
    <w:rsid w:val="3D85C431"/>
    <w:rsid w:val="3DD9CDBE"/>
    <w:rsid w:val="3F38B069"/>
    <w:rsid w:val="3F6161A5"/>
    <w:rsid w:val="3F63CDC9"/>
    <w:rsid w:val="3F71D2E4"/>
    <w:rsid w:val="3F8502E0"/>
    <w:rsid w:val="3FB5485C"/>
    <w:rsid w:val="3FBCB001"/>
    <w:rsid w:val="4112B4EA"/>
    <w:rsid w:val="42FE2144"/>
    <w:rsid w:val="4355EE41"/>
    <w:rsid w:val="43C5B524"/>
    <w:rsid w:val="444EB82A"/>
    <w:rsid w:val="44905D43"/>
    <w:rsid w:val="44CC868D"/>
    <w:rsid w:val="44CD7F1B"/>
    <w:rsid w:val="44E4F132"/>
    <w:rsid w:val="45442BE1"/>
    <w:rsid w:val="467B190B"/>
    <w:rsid w:val="46848BB9"/>
    <w:rsid w:val="47A8DF27"/>
    <w:rsid w:val="47D1C7CB"/>
    <w:rsid w:val="47ED1618"/>
    <w:rsid w:val="47FBDBF4"/>
    <w:rsid w:val="480B1339"/>
    <w:rsid w:val="481960EA"/>
    <w:rsid w:val="485C5A2E"/>
    <w:rsid w:val="48B89994"/>
    <w:rsid w:val="497156D5"/>
    <w:rsid w:val="4ACD322F"/>
    <w:rsid w:val="4AE15F67"/>
    <w:rsid w:val="4B456E39"/>
    <w:rsid w:val="4BBE84A0"/>
    <w:rsid w:val="4BFB872A"/>
    <w:rsid w:val="4C2DE290"/>
    <w:rsid w:val="4C38B2B3"/>
    <w:rsid w:val="4C4F77F7"/>
    <w:rsid w:val="4CBBD0C0"/>
    <w:rsid w:val="4D89FC4A"/>
    <w:rsid w:val="4E5A6EEA"/>
    <w:rsid w:val="4E6D629D"/>
    <w:rsid w:val="4E76E26F"/>
    <w:rsid w:val="4EB52633"/>
    <w:rsid w:val="4EE18D9A"/>
    <w:rsid w:val="4F4E4DB9"/>
    <w:rsid w:val="4F8104AC"/>
    <w:rsid w:val="4F95DAA9"/>
    <w:rsid w:val="4F9B99EE"/>
    <w:rsid w:val="4FE7B43B"/>
    <w:rsid w:val="50C46C1C"/>
    <w:rsid w:val="5102FA93"/>
    <w:rsid w:val="510BFFA1"/>
    <w:rsid w:val="5174D72F"/>
    <w:rsid w:val="51BCE03F"/>
    <w:rsid w:val="52394B0E"/>
    <w:rsid w:val="52AD5359"/>
    <w:rsid w:val="52AE532F"/>
    <w:rsid w:val="52C906F3"/>
    <w:rsid w:val="52DDFF04"/>
    <w:rsid w:val="531B7782"/>
    <w:rsid w:val="53480D4E"/>
    <w:rsid w:val="534EA279"/>
    <w:rsid w:val="5398C168"/>
    <w:rsid w:val="53DF21A1"/>
    <w:rsid w:val="5453065C"/>
    <w:rsid w:val="54AEE40A"/>
    <w:rsid w:val="54CFB052"/>
    <w:rsid w:val="5556359F"/>
    <w:rsid w:val="55BA7241"/>
    <w:rsid w:val="55D9B5D8"/>
    <w:rsid w:val="55E87C7D"/>
    <w:rsid w:val="563984A2"/>
    <w:rsid w:val="565B6E3D"/>
    <w:rsid w:val="568118BA"/>
    <w:rsid w:val="571288F7"/>
    <w:rsid w:val="575ABCAC"/>
    <w:rsid w:val="57D5AA4B"/>
    <w:rsid w:val="58116BAD"/>
    <w:rsid w:val="5858CBD9"/>
    <w:rsid w:val="58A2670A"/>
    <w:rsid w:val="58FB48A8"/>
    <w:rsid w:val="59A5A08A"/>
    <w:rsid w:val="5A02A74A"/>
    <w:rsid w:val="5A4C8015"/>
    <w:rsid w:val="5A9125EE"/>
    <w:rsid w:val="5A95A050"/>
    <w:rsid w:val="5B20350A"/>
    <w:rsid w:val="5B28E8AC"/>
    <w:rsid w:val="5B8B5653"/>
    <w:rsid w:val="5B9D3788"/>
    <w:rsid w:val="5D2ED593"/>
    <w:rsid w:val="5D523880"/>
    <w:rsid w:val="5D6D44F1"/>
    <w:rsid w:val="5D7A53C7"/>
    <w:rsid w:val="5DB07129"/>
    <w:rsid w:val="5DB53CE1"/>
    <w:rsid w:val="5DEB2BF5"/>
    <w:rsid w:val="5E0E58B7"/>
    <w:rsid w:val="5E31CF1E"/>
    <w:rsid w:val="5E3CB578"/>
    <w:rsid w:val="5E5FD9C8"/>
    <w:rsid w:val="5ED9305D"/>
    <w:rsid w:val="5F2435EC"/>
    <w:rsid w:val="5F59424A"/>
    <w:rsid w:val="5F79544F"/>
    <w:rsid w:val="5F805DCF"/>
    <w:rsid w:val="5F91E4EE"/>
    <w:rsid w:val="5FEEE4AE"/>
    <w:rsid w:val="606868C1"/>
    <w:rsid w:val="60D6D110"/>
    <w:rsid w:val="60E5E07C"/>
    <w:rsid w:val="6167EFB7"/>
    <w:rsid w:val="6220A91D"/>
    <w:rsid w:val="622F8050"/>
    <w:rsid w:val="624C13C2"/>
    <w:rsid w:val="62851C66"/>
    <w:rsid w:val="63344828"/>
    <w:rsid w:val="635EC318"/>
    <w:rsid w:val="637248F3"/>
    <w:rsid w:val="63D646D7"/>
    <w:rsid w:val="63DA48D4"/>
    <w:rsid w:val="63E40D87"/>
    <w:rsid w:val="640A7D1A"/>
    <w:rsid w:val="64CAF73A"/>
    <w:rsid w:val="64ECD405"/>
    <w:rsid w:val="65145217"/>
    <w:rsid w:val="65583EA5"/>
    <w:rsid w:val="656CA9E2"/>
    <w:rsid w:val="669F5326"/>
    <w:rsid w:val="66C0BEB5"/>
    <w:rsid w:val="67087A43"/>
    <w:rsid w:val="67BF1C8A"/>
    <w:rsid w:val="67C6C7D5"/>
    <w:rsid w:val="67CCC1D1"/>
    <w:rsid w:val="6839EB69"/>
    <w:rsid w:val="6899A3D5"/>
    <w:rsid w:val="68A44AA4"/>
    <w:rsid w:val="68F1BCF1"/>
    <w:rsid w:val="6952764C"/>
    <w:rsid w:val="69BF0655"/>
    <w:rsid w:val="69CC5F86"/>
    <w:rsid w:val="69E8DA97"/>
    <w:rsid w:val="6A252593"/>
    <w:rsid w:val="6A9CC279"/>
    <w:rsid w:val="6AA95848"/>
    <w:rsid w:val="6B2500C2"/>
    <w:rsid w:val="6B26568D"/>
    <w:rsid w:val="6B276D41"/>
    <w:rsid w:val="6B944B9A"/>
    <w:rsid w:val="6BE8C9BC"/>
    <w:rsid w:val="6D0EE0DB"/>
    <w:rsid w:val="6D102DA2"/>
    <w:rsid w:val="6D42AEA4"/>
    <w:rsid w:val="6DC456EA"/>
    <w:rsid w:val="6DC5A974"/>
    <w:rsid w:val="6E4DA738"/>
    <w:rsid w:val="6EAE6DA5"/>
    <w:rsid w:val="6EB15769"/>
    <w:rsid w:val="6EBFBC29"/>
    <w:rsid w:val="6F0EC0E3"/>
    <w:rsid w:val="6F4773BD"/>
    <w:rsid w:val="6FC2CB9F"/>
    <w:rsid w:val="70D5BAF3"/>
    <w:rsid w:val="70F220CE"/>
    <w:rsid w:val="7108EBB6"/>
    <w:rsid w:val="71242E1C"/>
    <w:rsid w:val="7131759C"/>
    <w:rsid w:val="71583F18"/>
    <w:rsid w:val="72CA71CC"/>
    <w:rsid w:val="72EC6E4B"/>
    <w:rsid w:val="732E9E80"/>
    <w:rsid w:val="734565C0"/>
    <w:rsid w:val="73B65A6D"/>
    <w:rsid w:val="73D9A394"/>
    <w:rsid w:val="7434E739"/>
    <w:rsid w:val="7520F848"/>
    <w:rsid w:val="7531F77C"/>
    <w:rsid w:val="76FB4F26"/>
    <w:rsid w:val="77780D0E"/>
    <w:rsid w:val="77F2E3F2"/>
    <w:rsid w:val="787B3AE0"/>
    <w:rsid w:val="78812B9E"/>
    <w:rsid w:val="78D1519F"/>
    <w:rsid w:val="796ED2CC"/>
    <w:rsid w:val="7A02FEC1"/>
    <w:rsid w:val="7AFD61D2"/>
    <w:rsid w:val="7BFE27C1"/>
    <w:rsid w:val="7C0E758E"/>
    <w:rsid w:val="7C1563BB"/>
    <w:rsid w:val="7C29AFE8"/>
    <w:rsid w:val="7D02A7EF"/>
    <w:rsid w:val="7D18CA7F"/>
    <w:rsid w:val="7DFC791C"/>
    <w:rsid w:val="7E2AE8CA"/>
    <w:rsid w:val="7E577179"/>
    <w:rsid w:val="7EF822B7"/>
    <w:rsid w:val="7F64111C"/>
    <w:rsid w:val="7FD19DCE"/>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3E530"/>
  <w15:docId w15:val="{8E71DB47-F42F-4B1F-BE03-A880E5818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after="120" w:line="240" w:lineRule="atLeast"/>
      <w:jc w:val="both"/>
    </w:pPr>
    <w:rPr>
      <w:rFonts w:ascii="Arial" w:hAnsi="Arial"/>
    </w:rPr>
  </w:style>
  <w:style w:type="paragraph" w:styleId="berschrift1">
    <w:name w:val="heading 1"/>
    <w:uiPriority w:val="1"/>
    <w:qFormat/>
    <w:rsid w:val="00CC0A15"/>
    <w:pPr>
      <w:keepNext/>
      <w:pageBreakBefore/>
      <w:numPr>
        <w:numId w:val="3"/>
      </w:numPr>
      <w:spacing w:after="360" w:line="360" w:lineRule="atLeast"/>
      <w:outlineLvl w:val="0"/>
    </w:pPr>
    <w:rPr>
      <w:b/>
      <w:bCs/>
      <w:sz w:val="36"/>
      <w:szCs w:val="36"/>
    </w:rPr>
  </w:style>
  <w:style w:type="paragraph" w:styleId="berschrift2">
    <w:name w:val="heading 2"/>
    <w:uiPriority w:val="1"/>
    <w:qFormat/>
    <w:rsid w:val="00CC0A15"/>
    <w:pPr>
      <w:keepNext/>
      <w:numPr>
        <w:ilvl w:val="1"/>
        <w:numId w:val="3"/>
      </w:numPr>
      <w:spacing w:before="400" w:after="240" w:line="320" w:lineRule="atLeast"/>
      <w:outlineLvl w:val="1"/>
    </w:pPr>
    <w:rPr>
      <w:b/>
      <w:bCs/>
      <w:sz w:val="28"/>
      <w:szCs w:val="28"/>
    </w:rPr>
  </w:style>
  <w:style w:type="paragraph" w:styleId="berschrift3">
    <w:name w:val="heading 3"/>
    <w:next w:val="Textkrper"/>
    <w:uiPriority w:val="1"/>
    <w:qFormat/>
    <w:rsid w:val="00CC0A15"/>
    <w:pPr>
      <w:keepNext/>
      <w:numPr>
        <w:ilvl w:val="2"/>
        <w:numId w:val="3"/>
      </w:numPr>
      <w:spacing w:before="320" w:after="160"/>
      <w:outlineLvl w:val="2"/>
    </w:pPr>
    <w:rPr>
      <w:b/>
      <w:bCs/>
      <w:sz w:val="24"/>
      <w:szCs w:val="24"/>
    </w:rPr>
  </w:style>
  <w:style w:type="paragraph" w:styleId="berschrift4">
    <w:name w:val="heading 4"/>
    <w:next w:val="Textkrper"/>
    <w:uiPriority w:val="1"/>
    <w:qFormat/>
    <w:rsid w:val="00CC0A15"/>
    <w:pPr>
      <w:keepNext/>
      <w:numPr>
        <w:ilvl w:val="3"/>
        <w:numId w:val="3"/>
      </w:numPr>
      <w:spacing w:before="240"/>
      <w:outlineLvl w:val="3"/>
    </w:pPr>
    <w:rPr>
      <w:b/>
      <w:bCs/>
    </w:rPr>
  </w:style>
  <w:style w:type="paragraph" w:styleId="berschrift5">
    <w:name w:val="heading 5"/>
    <w:next w:val="Textkrper"/>
    <w:uiPriority w:val="1"/>
    <w:qFormat/>
    <w:rsid w:val="00CC0A15"/>
    <w:pPr>
      <w:keepNext/>
      <w:numPr>
        <w:ilvl w:val="4"/>
        <w:numId w:val="3"/>
      </w:numPr>
      <w:spacing w:before="240" w:after="80"/>
      <w:outlineLvl w:val="4"/>
    </w:pPr>
    <w:rPr>
      <w:b/>
      <w:bCs/>
    </w:rPr>
  </w:style>
  <w:style w:type="paragraph" w:styleId="berschrift6">
    <w:name w:val="heading 6"/>
    <w:next w:val="Textkrper"/>
    <w:uiPriority w:val="1"/>
    <w:qFormat/>
    <w:rsid w:val="00CC0A15"/>
    <w:pPr>
      <w:keepNext/>
      <w:numPr>
        <w:ilvl w:val="5"/>
        <w:numId w:val="3"/>
      </w:numPr>
      <w:spacing w:before="120" w:after="80"/>
      <w:outlineLvl w:val="5"/>
    </w:pPr>
    <w:rPr>
      <w:b/>
      <w:bCs/>
      <w:i/>
      <w:iCs/>
    </w:rPr>
  </w:style>
  <w:style w:type="paragraph" w:styleId="berschrift7">
    <w:name w:val="heading 7"/>
    <w:next w:val="Textkrper"/>
    <w:uiPriority w:val="1"/>
    <w:qFormat/>
    <w:rsid w:val="00CC0A15"/>
    <w:pPr>
      <w:keepNext/>
      <w:keepLines/>
      <w:pageBreakBefore/>
      <w:numPr>
        <w:ilvl w:val="6"/>
        <w:numId w:val="3"/>
      </w:numPr>
      <w:spacing w:after="360" w:line="360" w:lineRule="atLeast"/>
      <w:outlineLvl w:val="6"/>
    </w:pPr>
    <w:rPr>
      <w:b/>
      <w:bCs/>
      <w:sz w:val="36"/>
      <w:szCs w:val="36"/>
    </w:rPr>
  </w:style>
  <w:style w:type="paragraph" w:styleId="berschrift8">
    <w:name w:val="heading 8"/>
    <w:next w:val="Standardeinzug"/>
    <w:uiPriority w:val="1"/>
    <w:qFormat/>
    <w:rsid w:val="00CC0A15"/>
    <w:pPr>
      <w:numPr>
        <w:ilvl w:val="7"/>
        <w:numId w:val="3"/>
      </w:numPr>
      <w:outlineLvl w:val="7"/>
    </w:pPr>
    <w:rPr>
      <w:i/>
      <w:iCs/>
    </w:rPr>
  </w:style>
  <w:style w:type="paragraph" w:styleId="berschrift9">
    <w:name w:val="heading 9"/>
    <w:next w:val="Standardeinzug"/>
    <w:uiPriority w:val="1"/>
    <w:qFormat/>
    <w:rsid w:val="00CC0A15"/>
    <w:pPr>
      <w:numPr>
        <w:ilvl w:val="8"/>
        <w:numId w:val="3"/>
      </w:numPr>
      <w:outlineLvl w:val="8"/>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krzung">
    <w:name w:val="Abkürzung"/>
    <w:uiPriority w:val="1"/>
    <w:rsid w:val="00CC0A15"/>
    <w:pPr>
      <w:tabs>
        <w:tab w:val="right" w:pos="9072"/>
      </w:tabs>
      <w:spacing w:line="360" w:lineRule="exact"/>
      <w:ind w:left="2268" w:hanging="2268"/>
    </w:pPr>
    <w:rPr>
      <w:sz w:val="24"/>
      <w:szCs w:val="24"/>
    </w:rPr>
  </w:style>
  <w:style w:type="paragraph" w:customStyle="1" w:styleId="Anmerkung">
    <w:name w:val="Anmerkung"/>
    <w:uiPriority w:val="1"/>
    <w:rsid w:val="00CC0A15"/>
    <w:rPr>
      <w:i/>
      <w:iCs/>
      <w:sz w:val="24"/>
      <w:szCs w:val="24"/>
    </w:rPr>
  </w:style>
  <w:style w:type="paragraph" w:styleId="berarbeitung">
    <w:name w:val="Revision"/>
    <w:hidden/>
    <w:uiPriority w:val="99"/>
    <w:semiHidden/>
    <w:rsid w:val="00A80431"/>
    <w:rPr>
      <w:rFonts w:ascii="Arial" w:hAnsi="Arial"/>
    </w:rPr>
  </w:style>
  <w:style w:type="character" w:styleId="Kommentarzeichen">
    <w:name w:val="annotation reference"/>
    <w:uiPriority w:val="99"/>
    <w:semiHidden/>
    <w:rPr>
      <w:sz w:val="16"/>
    </w:rPr>
  </w:style>
  <w:style w:type="paragraph" w:customStyle="1" w:styleId="ASMListing">
    <w:name w:val="ASM Listing"/>
    <w:uiPriority w:val="1"/>
    <w:rsid w:val="00CC0A15"/>
    <w:pPr>
      <w:tabs>
        <w:tab w:val="left" w:pos="1814"/>
        <w:tab w:val="left" w:pos="2722"/>
        <w:tab w:val="left" w:pos="5443"/>
      </w:tabs>
    </w:pPr>
    <w:rPr>
      <w:rFonts w:ascii="Courier" w:hAnsi="Courier"/>
      <w:sz w:val="24"/>
      <w:szCs w:val="24"/>
    </w:rPr>
  </w:style>
  <w:style w:type="paragraph" w:customStyle="1" w:styleId="Aufzhlung1">
    <w:name w:val="Aufzählung1"/>
    <w:uiPriority w:val="1"/>
    <w:rsid w:val="00CC0A15"/>
    <w:pPr>
      <w:ind w:left="283" w:hanging="283"/>
    </w:pPr>
  </w:style>
  <w:style w:type="paragraph" w:customStyle="1" w:styleId="Aufzhlung2">
    <w:name w:val="Aufzählung2"/>
    <w:basedOn w:val="Aufzhlung1"/>
    <w:pPr>
      <w:ind w:left="567"/>
    </w:pPr>
  </w:style>
  <w:style w:type="paragraph" w:customStyle="1" w:styleId="Bild">
    <w:name w:val="Bild"/>
    <w:uiPriority w:val="1"/>
    <w:rsid w:val="00CC0A15"/>
    <w:pPr>
      <w:keepNext/>
      <w:keepLines/>
      <w:spacing w:before="240" w:line="360" w:lineRule="atLeast"/>
      <w:jc w:val="center"/>
    </w:pPr>
    <w:rPr>
      <w:sz w:val="24"/>
      <w:szCs w:val="24"/>
    </w:rPr>
  </w:style>
  <w:style w:type="paragraph" w:customStyle="1" w:styleId="Bildunterschrift">
    <w:name w:val="Bildunterschrift"/>
    <w:uiPriority w:val="1"/>
    <w:rsid w:val="00CC0A15"/>
    <w:pPr>
      <w:tabs>
        <w:tab w:val="left" w:pos="1701"/>
      </w:tabs>
      <w:spacing w:before="120" w:after="240" w:line="360" w:lineRule="atLeast"/>
      <w:ind w:left="1701" w:right="567" w:hanging="1134"/>
    </w:pPr>
    <w:rPr>
      <w:sz w:val="24"/>
      <w:szCs w:val="24"/>
    </w:rPr>
  </w:style>
  <w:style w:type="paragraph" w:customStyle="1" w:styleId="facts">
    <w:name w:val="facts"/>
    <w:uiPriority w:val="1"/>
    <w:rsid w:val="00CC0A15"/>
    <w:pPr>
      <w:keepNext/>
      <w:spacing w:after="240"/>
      <w:ind w:left="567"/>
    </w:pPr>
    <w:rPr>
      <w:sz w:val="24"/>
      <w:szCs w:val="24"/>
    </w:rPr>
  </w:style>
  <w:style w:type="paragraph" w:customStyle="1" w:styleId="Fronttitel">
    <w:name w:val="Fronttitel"/>
    <w:uiPriority w:val="1"/>
    <w:rsid w:val="00CC0A15"/>
    <w:pPr>
      <w:spacing w:line="1400" w:lineRule="atLeast"/>
      <w:jc w:val="center"/>
    </w:pPr>
    <w:rPr>
      <w:b/>
      <w:bCs/>
      <w:sz w:val="80"/>
      <w:szCs w:val="80"/>
    </w:rPr>
  </w:style>
  <w:style w:type="paragraph" w:styleId="Funotentext">
    <w:name w:val="footnote text"/>
    <w:uiPriority w:val="1"/>
    <w:semiHidden/>
    <w:rsid w:val="00CC0A15"/>
    <w:pPr>
      <w:spacing w:line="360" w:lineRule="atLeast"/>
      <w:ind w:firstLine="284"/>
    </w:pPr>
  </w:style>
  <w:style w:type="character" w:styleId="Funotenzeichen">
    <w:name w:val="footnote reference"/>
    <w:semiHidden/>
    <w:rPr>
      <w:position w:val="6"/>
      <w:sz w:val="16"/>
    </w:rPr>
  </w:style>
  <w:style w:type="paragraph" w:styleId="Fuzeile">
    <w:name w:val="footer"/>
    <w:uiPriority w:val="1"/>
    <w:rsid w:val="00CC0A15"/>
    <w:pPr>
      <w:pBdr>
        <w:top w:val="single" w:sz="6" w:space="1" w:color="C0C0C0"/>
      </w:pBdr>
      <w:tabs>
        <w:tab w:val="right" w:pos="9072"/>
      </w:tabs>
      <w:spacing w:before="120"/>
    </w:pPr>
    <w:rPr>
      <w:i/>
      <w:iCs/>
      <w:sz w:val="18"/>
      <w:szCs w:val="18"/>
    </w:rPr>
  </w:style>
  <w:style w:type="paragraph" w:customStyle="1" w:styleId="Gleichung">
    <w:name w:val="Gleichung"/>
    <w:uiPriority w:val="1"/>
    <w:rsid w:val="00CC0A15"/>
    <w:pPr>
      <w:tabs>
        <w:tab w:val="left" w:pos="7938"/>
      </w:tabs>
      <w:spacing w:before="240" w:line="360" w:lineRule="atLeast"/>
      <w:ind w:left="1134"/>
    </w:pPr>
    <w:rPr>
      <w:sz w:val="24"/>
      <w:szCs w:val="24"/>
    </w:rPr>
  </w:style>
  <w:style w:type="paragraph" w:styleId="Index1">
    <w:name w:val="index 1"/>
    <w:uiPriority w:val="1"/>
    <w:semiHidden/>
    <w:rsid w:val="00CC0A15"/>
    <w:pPr>
      <w:tabs>
        <w:tab w:val="right" w:pos="4175"/>
      </w:tabs>
    </w:pPr>
    <w:rPr>
      <w:rFonts w:ascii="Helv" w:hAnsi="Helv"/>
    </w:rPr>
  </w:style>
  <w:style w:type="paragraph" w:styleId="Index2">
    <w:name w:val="index 2"/>
    <w:uiPriority w:val="1"/>
    <w:semiHidden/>
    <w:rsid w:val="00CC0A15"/>
    <w:pPr>
      <w:tabs>
        <w:tab w:val="right" w:pos="4175"/>
      </w:tabs>
      <w:ind w:left="284"/>
    </w:pPr>
    <w:rPr>
      <w:rFonts w:ascii="Helv" w:hAnsi="Helv"/>
    </w:rPr>
  </w:style>
  <w:style w:type="paragraph" w:styleId="Index3">
    <w:name w:val="index 3"/>
    <w:uiPriority w:val="1"/>
    <w:semiHidden/>
    <w:rsid w:val="00CC0A15"/>
    <w:pPr>
      <w:tabs>
        <w:tab w:val="right" w:pos="4175"/>
      </w:tabs>
      <w:ind w:left="567"/>
    </w:pPr>
    <w:rPr>
      <w:rFonts w:ascii="Helv" w:hAnsi="Helv"/>
    </w:rPr>
  </w:style>
  <w:style w:type="paragraph" w:styleId="Index4">
    <w:name w:val="index 4"/>
    <w:uiPriority w:val="1"/>
    <w:semiHidden/>
    <w:rsid w:val="00CC0A15"/>
    <w:pPr>
      <w:tabs>
        <w:tab w:val="right" w:pos="4175"/>
      </w:tabs>
      <w:ind w:left="880" w:hanging="220"/>
    </w:pPr>
    <w:rPr>
      <w:rFonts w:ascii="Times New Roman" w:hAnsi="Times New Roman"/>
      <w:sz w:val="18"/>
      <w:szCs w:val="18"/>
    </w:rPr>
  </w:style>
  <w:style w:type="paragraph" w:styleId="Index5">
    <w:name w:val="index 5"/>
    <w:uiPriority w:val="1"/>
    <w:semiHidden/>
    <w:rsid w:val="00CC0A15"/>
    <w:pPr>
      <w:tabs>
        <w:tab w:val="right" w:pos="4175"/>
      </w:tabs>
      <w:ind w:left="1100" w:hanging="220"/>
    </w:pPr>
    <w:rPr>
      <w:rFonts w:ascii="Times New Roman" w:hAnsi="Times New Roman"/>
      <w:sz w:val="18"/>
      <w:szCs w:val="18"/>
    </w:rPr>
  </w:style>
  <w:style w:type="paragraph" w:styleId="Index6">
    <w:name w:val="index 6"/>
    <w:uiPriority w:val="1"/>
    <w:semiHidden/>
    <w:rsid w:val="00CC0A15"/>
    <w:pPr>
      <w:tabs>
        <w:tab w:val="right" w:pos="4175"/>
      </w:tabs>
      <w:ind w:left="1320" w:hanging="220"/>
    </w:pPr>
    <w:rPr>
      <w:rFonts w:ascii="Times New Roman" w:hAnsi="Times New Roman"/>
      <w:sz w:val="18"/>
      <w:szCs w:val="18"/>
    </w:rPr>
  </w:style>
  <w:style w:type="paragraph" w:styleId="Index7">
    <w:name w:val="index 7"/>
    <w:uiPriority w:val="1"/>
    <w:semiHidden/>
    <w:rsid w:val="00CC0A15"/>
    <w:pPr>
      <w:tabs>
        <w:tab w:val="right" w:pos="4175"/>
      </w:tabs>
      <w:ind w:left="1540" w:hanging="220"/>
    </w:pPr>
    <w:rPr>
      <w:rFonts w:ascii="Times New Roman" w:hAnsi="Times New Roman"/>
      <w:sz w:val="18"/>
      <w:szCs w:val="18"/>
    </w:rPr>
  </w:style>
  <w:style w:type="paragraph" w:styleId="Indexberschrift">
    <w:name w:val="index heading"/>
    <w:next w:val="Index1"/>
    <w:uiPriority w:val="1"/>
    <w:semiHidden/>
    <w:rsid w:val="00CC0A15"/>
    <w:pPr>
      <w:spacing w:before="240"/>
      <w:jc w:val="center"/>
    </w:pPr>
    <w:rPr>
      <w:rFonts w:ascii="Times New Roman" w:hAnsi="Times New Roman"/>
      <w:b/>
      <w:bCs/>
      <w:sz w:val="26"/>
      <w:szCs w:val="26"/>
    </w:rPr>
  </w:style>
  <w:style w:type="paragraph" w:styleId="Kopfzeile">
    <w:name w:val="header"/>
    <w:uiPriority w:val="1"/>
    <w:rsid w:val="00CC0A15"/>
    <w:pPr>
      <w:pBdr>
        <w:bottom w:val="single" w:sz="6" w:space="1" w:color="C0C0C0"/>
      </w:pBdr>
      <w:tabs>
        <w:tab w:val="right" w:pos="8222"/>
        <w:tab w:val="right" w:pos="9072"/>
      </w:tabs>
    </w:pPr>
    <w:rPr>
      <w:i/>
      <w:iCs/>
      <w:sz w:val="18"/>
      <w:szCs w:val="18"/>
    </w:rPr>
  </w:style>
  <w:style w:type="paragraph" w:customStyle="1" w:styleId="Literatur">
    <w:name w:val="Literatur"/>
    <w:uiPriority w:val="1"/>
    <w:rsid w:val="00CC0A15"/>
    <w:pPr>
      <w:tabs>
        <w:tab w:val="left" w:pos="737"/>
      </w:tabs>
      <w:spacing w:line="360" w:lineRule="exact"/>
      <w:ind w:left="2835" w:hanging="2835"/>
    </w:pPr>
    <w:rPr>
      <w:sz w:val="24"/>
      <w:szCs w:val="24"/>
    </w:rPr>
  </w:style>
  <w:style w:type="paragraph" w:customStyle="1" w:styleId="Standard1">
    <w:name w:val="Standard1"/>
    <w:pPr>
      <w:spacing w:line="358" w:lineRule="atLeast"/>
      <w:jc w:val="both"/>
    </w:pPr>
    <w:rPr>
      <w:sz w:val="28"/>
    </w:rPr>
  </w:style>
  <w:style w:type="paragraph" w:customStyle="1" w:styleId="NumEingerckt">
    <w:name w:val="Num Eingerückt"/>
    <w:uiPriority w:val="1"/>
    <w:rsid w:val="00CC0A15"/>
    <w:pPr>
      <w:spacing w:before="46" w:after="29"/>
      <w:ind w:left="624" w:firstLine="244"/>
    </w:pPr>
    <w:rPr>
      <w:sz w:val="24"/>
      <w:szCs w:val="24"/>
    </w:rPr>
  </w:style>
  <w:style w:type="paragraph" w:customStyle="1" w:styleId="Nummeriert">
    <w:name w:val="Nummeriert"/>
    <w:uiPriority w:val="1"/>
    <w:rsid w:val="00CC0A15"/>
    <w:pPr>
      <w:tabs>
        <w:tab w:val="left" w:pos="313"/>
        <w:tab w:val="left" w:pos="624"/>
      </w:tabs>
      <w:spacing w:before="46" w:after="29"/>
      <w:ind w:left="624" w:hanging="624"/>
    </w:pPr>
    <w:rPr>
      <w:sz w:val="24"/>
      <w:szCs w:val="24"/>
    </w:rPr>
  </w:style>
  <w:style w:type="paragraph" w:customStyle="1" w:styleId="schedule0">
    <w:name w:val="schedule0"/>
    <w:uiPriority w:val="1"/>
    <w:rsid w:val="00CC0A15"/>
    <w:pPr>
      <w:ind w:right="113"/>
    </w:pPr>
    <w:rPr>
      <w:b/>
      <w:bCs/>
    </w:rPr>
  </w:style>
  <w:style w:type="paragraph" w:customStyle="1" w:styleId="schedule01">
    <w:name w:val="schedule01"/>
    <w:uiPriority w:val="1"/>
    <w:rsid w:val="00CC0A15"/>
    <w:pPr>
      <w:spacing w:before="60" w:line="180" w:lineRule="exact"/>
    </w:pPr>
  </w:style>
  <w:style w:type="paragraph" w:styleId="Standardeinzug">
    <w:name w:val="Normal Indent"/>
    <w:uiPriority w:val="1"/>
    <w:rsid w:val="00CC0A15"/>
    <w:pPr>
      <w:ind w:left="284"/>
    </w:pPr>
  </w:style>
  <w:style w:type="paragraph" w:customStyle="1" w:styleId="StdEingerckt">
    <w:name w:val="Std Eingerückt"/>
    <w:uiPriority w:val="1"/>
    <w:rsid w:val="00CC0A15"/>
    <w:pPr>
      <w:ind w:firstLine="244"/>
    </w:pPr>
  </w:style>
  <w:style w:type="paragraph" w:customStyle="1" w:styleId="Tabelle">
    <w:name w:val="Tabelle"/>
    <w:uiPriority w:val="1"/>
    <w:rsid w:val="00CC0A15"/>
    <w:pPr>
      <w:keepNext/>
      <w:keepLines/>
      <w:spacing w:before="60" w:after="40" w:line="240" w:lineRule="exact"/>
      <w:ind w:left="142" w:right="142"/>
    </w:pPr>
    <w:rPr>
      <w:sz w:val="18"/>
      <w:szCs w:val="18"/>
    </w:rPr>
  </w:style>
  <w:style w:type="paragraph" w:customStyle="1" w:styleId="Table">
    <w:name w:val="Table"/>
    <w:uiPriority w:val="1"/>
    <w:rsid w:val="00CC0A15"/>
    <w:pPr>
      <w:spacing w:before="120" w:after="240"/>
      <w:ind w:left="2268" w:right="567" w:hanging="1701"/>
    </w:pPr>
  </w:style>
  <w:style w:type="paragraph" w:customStyle="1" w:styleId="Titel1">
    <w:name w:val="Titel 1"/>
    <w:uiPriority w:val="1"/>
    <w:rsid w:val="00CC0A15"/>
    <w:pPr>
      <w:keepNext/>
      <w:keepLines/>
      <w:spacing w:before="140" w:after="260" w:line="500" w:lineRule="atLeast"/>
    </w:pPr>
    <w:rPr>
      <w:b/>
      <w:bCs/>
      <w:sz w:val="40"/>
      <w:szCs w:val="40"/>
    </w:rPr>
  </w:style>
  <w:style w:type="paragraph" w:customStyle="1" w:styleId="Titel2">
    <w:name w:val="Titel 2"/>
    <w:uiPriority w:val="1"/>
    <w:rsid w:val="00CC0A15"/>
    <w:pPr>
      <w:keepNext/>
      <w:keepLines/>
      <w:spacing w:before="120" w:after="140" w:line="400" w:lineRule="atLeast"/>
    </w:pPr>
    <w:rPr>
      <w:b/>
      <w:bCs/>
      <w:sz w:val="32"/>
      <w:szCs w:val="32"/>
    </w:rPr>
  </w:style>
  <w:style w:type="paragraph" w:customStyle="1" w:styleId="Titel3">
    <w:name w:val="Titel 3"/>
    <w:uiPriority w:val="1"/>
    <w:rsid w:val="00CC0A15"/>
    <w:pPr>
      <w:keepNext/>
      <w:keepLines/>
      <w:spacing w:before="124" w:line="318" w:lineRule="atLeast"/>
    </w:pPr>
    <w:rPr>
      <w:b/>
      <w:bCs/>
      <w:sz w:val="26"/>
      <w:szCs w:val="26"/>
    </w:rPr>
  </w:style>
  <w:style w:type="paragraph" w:customStyle="1" w:styleId="Verfasserzeile">
    <w:name w:val="Verfasserzeile"/>
    <w:basedOn w:val="berschrift1"/>
    <w:next w:val="Standard"/>
    <w:pPr>
      <w:numPr>
        <w:numId w:val="0"/>
      </w:numPr>
      <w:spacing w:before="960" w:after="0" w:line="240" w:lineRule="auto"/>
      <w:jc w:val="center"/>
      <w:outlineLvl w:val="9"/>
    </w:pPr>
  </w:style>
  <w:style w:type="paragraph" w:styleId="Verzeichnis1">
    <w:name w:val="toc 1"/>
    <w:uiPriority w:val="1"/>
    <w:semiHidden/>
    <w:rsid w:val="00CC0A15"/>
    <w:pPr>
      <w:tabs>
        <w:tab w:val="right" w:leader="dot" w:pos="9071"/>
      </w:tabs>
      <w:spacing w:before="120" w:line="360" w:lineRule="exact"/>
      <w:ind w:left="567" w:right="851" w:hanging="567"/>
    </w:pPr>
    <w:rPr>
      <w:b/>
      <w:bCs/>
      <w:sz w:val="28"/>
      <w:szCs w:val="28"/>
    </w:rPr>
  </w:style>
  <w:style w:type="paragraph" w:styleId="Verzeichnis2">
    <w:name w:val="toc 2"/>
    <w:uiPriority w:val="1"/>
    <w:semiHidden/>
    <w:rsid w:val="00CC0A15"/>
    <w:pPr>
      <w:tabs>
        <w:tab w:val="right" w:leader="dot" w:pos="9071"/>
      </w:tabs>
      <w:spacing w:after="40"/>
      <w:ind w:left="454" w:right="851" w:hanging="454"/>
    </w:pPr>
  </w:style>
  <w:style w:type="paragraph" w:styleId="Verzeichnis3">
    <w:name w:val="toc 3"/>
    <w:uiPriority w:val="1"/>
    <w:semiHidden/>
    <w:rsid w:val="00CC0A15"/>
    <w:pPr>
      <w:tabs>
        <w:tab w:val="right" w:leader="dot" w:pos="9071"/>
      </w:tabs>
      <w:spacing w:after="40"/>
      <w:ind w:left="1531" w:right="851" w:hanging="1077"/>
    </w:pPr>
  </w:style>
  <w:style w:type="paragraph" w:styleId="Verzeichnis4">
    <w:name w:val="toc 4"/>
    <w:uiPriority w:val="1"/>
    <w:semiHidden/>
    <w:rsid w:val="00CC0A15"/>
    <w:pPr>
      <w:tabs>
        <w:tab w:val="right" w:leader="dot" w:pos="9071"/>
      </w:tabs>
      <w:spacing w:after="40"/>
      <w:ind w:left="2891" w:right="851" w:hanging="1814"/>
    </w:pPr>
  </w:style>
  <w:style w:type="paragraph" w:styleId="Verzeichnis5">
    <w:name w:val="toc 5"/>
    <w:uiPriority w:val="1"/>
    <w:semiHidden/>
    <w:rsid w:val="00CC0A15"/>
    <w:pPr>
      <w:tabs>
        <w:tab w:val="right" w:leader="dot" w:pos="9071"/>
      </w:tabs>
      <w:ind w:left="4479" w:right="851" w:hanging="2665"/>
    </w:pPr>
  </w:style>
  <w:style w:type="paragraph" w:styleId="Verzeichnis6">
    <w:name w:val="toc 6"/>
    <w:uiPriority w:val="1"/>
    <w:semiHidden/>
    <w:rsid w:val="00CC0A15"/>
    <w:pPr>
      <w:tabs>
        <w:tab w:val="left" w:leader="dot" w:pos="8645"/>
        <w:tab w:val="right" w:pos="9071"/>
      </w:tabs>
      <w:ind w:left="3544" w:right="850"/>
    </w:pPr>
  </w:style>
  <w:style w:type="paragraph" w:styleId="Verzeichnis7">
    <w:name w:val="toc 7"/>
    <w:uiPriority w:val="1"/>
    <w:semiHidden/>
    <w:rsid w:val="00CC0A15"/>
    <w:pPr>
      <w:tabs>
        <w:tab w:val="left" w:leader="dot" w:pos="8645"/>
        <w:tab w:val="right" w:pos="9071"/>
      </w:tabs>
      <w:spacing w:before="360" w:line="360" w:lineRule="exact"/>
      <w:ind w:right="851"/>
    </w:pPr>
    <w:rPr>
      <w:b/>
      <w:bCs/>
      <w:smallCaps/>
      <w:sz w:val="28"/>
      <w:szCs w:val="28"/>
    </w:rPr>
  </w:style>
  <w:style w:type="paragraph" w:styleId="Verzeichnis8">
    <w:name w:val="toc 8"/>
    <w:uiPriority w:val="1"/>
    <w:semiHidden/>
    <w:rsid w:val="00CC0A15"/>
    <w:pPr>
      <w:tabs>
        <w:tab w:val="left" w:leader="dot" w:pos="8645"/>
        <w:tab w:val="right" w:pos="9071"/>
      </w:tabs>
      <w:ind w:left="4961" w:right="850"/>
    </w:pPr>
  </w:style>
  <w:style w:type="character" w:styleId="Zeilennummer">
    <w:name w:val="line number"/>
    <w:basedOn w:val="Absatz-Standardschriftart"/>
  </w:style>
  <w:style w:type="paragraph" w:styleId="Textkrper">
    <w:name w:val="Body Text"/>
    <w:uiPriority w:val="1"/>
    <w:rsid w:val="00CC0A15"/>
  </w:style>
  <w:style w:type="paragraph" w:customStyle="1" w:styleId="NumerierungAnfang">
    <w:name w:val="Numerierung Anfang"/>
    <w:basedOn w:val="Listennummer"/>
    <w:next w:val="Listennummer"/>
    <w:pPr>
      <w:spacing w:before="80" w:line="280" w:lineRule="atLeast"/>
    </w:pPr>
  </w:style>
  <w:style w:type="paragraph" w:styleId="Listennummer">
    <w:name w:val="List Number"/>
    <w:basedOn w:val="Liste"/>
    <w:pPr>
      <w:spacing w:after="80"/>
      <w:ind w:left="284" w:hanging="284"/>
    </w:pPr>
  </w:style>
  <w:style w:type="paragraph" w:customStyle="1" w:styleId="NumerierungEnde">
    <w:name w:val="Numerierung Ende"/>
    <w:basedOn w:val="Listennummer"/>
    <w:next w:val="Standard"/>
    <w:pPr>
      <w:spacing w:after="240" w:line="280" w:lineRule="atLeast"/>
    </w:pPr>
  </w:style>
  <w:style w:type="paragraph" w:styleId="Liste">
    <w:name w:val="List"/>
    <w:uiPriority w:val="1"/>
    <w:rsid w:val="00CC0A15"/>
    <w:pPr>
      <w:ind w:left="283" w:hanging="283"/>
    </w:pPr>
  </w:style>
  <w:style w:type="paragraph" w:customStyle="1" w:styleId="AufzhlungAnfang">
    <w:name w:val="Aufzählung Anfang"/>
    <w:basedOn w:val="Aufzhlungszeichen"/>
    <w:next w:val="Aufzhlungszeichen"/>
    <w:pPr>
      <w:spacing w:before="80"/>
    </w:pPr>
  </w:style>
  <w:style w:type="paragraph" w:styleId="Aufzhlungszeichen">
    <w:name w:val="List Bullet"/>
    <w:basedOn w:val="Liste"/>
    <w:pPr>
      <w:spacing w:after="80"/>
      <w:ind w:left="284" w:hanging="284"/>
    </w:pPr>
  </w:style>
  <w:style w:type="paragraph" w:customStyle="1" w:styleId="AufzhlungEnde">
    <w:name w:val="Aufzählung Ende"/>
    <w:basedOn w:val="Aufzhlungszeichen"/>
    <w:next w:val="Standard"/>
    <w:pPr>
      <w:spacing w:after="200"/>
    </w:pPr>
  </w:style>
  <w:style w:type="character" w:styleId="Seitenzahl">
    <w:name w:val="page number"/>
    <w:rPr>
      <w:rFonts w:ascii="Helv" w:hAnsi="Helv"/>
      <w:i/>
      <w:sz w:val="20"/>
    </w:rPr>
  </w:style>
  <w:style w:type="character" w:customStyle="1" w:styleId="Befehl">
    <w:name w:val="Befehl"/>
    <w:rPr>
      <w:rFonts w:ascii="Arial" w:hAnsi="Arial"/>
      <w:b/>
      <w:sz w:val="20"/>
    </w:rPr>
  </w:style>
  <w:style w:type="character" w:customStyle="1" w:styleId="Standardzeichen">
    <w:name w:val="Standardzeichen"/>
    <w:rPr>
      <w:rFonts w:ascii="Arial" w:hAnsi="Arial"/>
      <w:sz w:val="20"/>
    </w:rPr>
  </w:style>
  <w:style w:type="paragraph" w:styleId="Beschriftung">
    <w:name w:val="caption"/>
    <w:uiPriority w:val="1"/>
    <w:qFormat/>
    <w:rsid w:val="00CC0A15"/>
    <w:pPr>
      <w:spacing w:before="120"/>
    </w:pPr>
    <w:rPr>
      <w:i/>
      <w:iCs/>
      <w:sz w:val="18"/>
      <w:szCs w:val="18"/>
    </w:rPr>
  </w:style>
  <w:style w:type="paragraph" w:customStyle="1" w:styleId="Handlungsanweisung">
    <w:name w:val="Handlungsanweisung"/>
    <w:next w:val="NumerierungAnfang"/>
    <w:uiPriority w:val="1"/>
    <w:rsid w:val="00CC0A15"/>
    <w:pPr>
      <w:keepNext/>
      <w:keepLines/>
      <w:spacing w:before="360" w:after="240"/>
    </w:pPr>
    <w:rPr>
      <w:b/>
      <w:bCs/>
    </w:rPr>
  </w:style>
  <w:style w:type="paragraph" w:styleId="Index8">
    <w:name w:val="index 8"/>
    <w:uiPriority w:val="1"/>
    <w:semiHidden/>
    <w:rsid w:val="00CC0A15"/>
    <w:pPr>
      <w:tabs>
        <w:tab w:val="right" w:pos="4175"/>
      </w:tabs>
      <w:ind w:left="1760" w:hanging="220"/>
    </w:pPr>
    <w:rPr>
      <w:rFonts w:ascii="Times New Roman" w:hAnsi="Times New Roman"/>
      <w:sz w:val="18"/>
      <w:szCs w:val="18"/>
    </w:rPr>
  </w:style>
  <w:style w:type="paragraph" w:styleId="Index9">
    <w:name w:val="index 9"/>
    <w:uiPriority w:val="1"/>
    <w:semiHidden/>
    <w:rsid w:val="00CC0A15"/>
    <w:pPr>
      <w:tabs>
        <w:tab w:val="right" w:pos="4175"/>
      </w:tabs>
      <w:ind w:left="1980" w:hanging="220"/>
    </w:pPr>
    <w:rPr>
      <w:rFonts w:ascii="Times New Roman" w:hAnsi="Times New Roman"/>
      <w:sz w:val="18"/>
      <w:szCs w:val="18"/>
    </w:rPr>
  </w:style>
  <w:style w:type="paragraph" w:styleId="Liste2">
    <w:name w:val="List 2"/>
    <w:basedOn w:val="Liste"/>
    <w:pPr>
      <w:tabs>
        <w:tab w:val="left" w:pos="4320"/>
      </w:tabs>
      <w:spacing w:after="80"/>
      <w:ind w:left="568" w:hanging="284"/>
    </w:pPr>
    <w:rPr>
      <w:rFonts w:ascii="Helv" w:hAnsi="Helv"/>
    </w:rPr>
  </w:style>
  <w:style w:type="paragraph" w:styleId="Verzeichnis9">
    <w:name w:val="toc 9"/>
    <w:uiPriority w:val="1"/>
    <w:semiHidden/>
    <w:rsid w:val="00CC0A15"/>
    <w:pPr>
      <w:tabs>
        <w:tab w:val="right" w:leader="dot" w:pos="9071"/>
      </w:tabs>
      <w:ind w:left="1760"/>
    </w:pPr>
  </w:style>
  <w:style w:type="paragraph" w:styleId="Textkrper2">
    <w:name w:val="Body Text 2"/>
    <w:uiPriority w:val="1"/>
    <w:rsid w:val="00CC0A15"/>
    <w:rPr>
      <w:sz w:val="24"/>
      <w:szCs w:val="24"/>
    </w:rPr>
  </w:style>
  <w:style w:type="paragraph" w:customStyle="1" w:styleId="Formatvorlage1">
    <w:name w:val="Formatvorlage1"/>
    <w:uiPriority w:val="1"/>
    <w:rsid w:val="00CC0A15"/>
  </w:style>
  <w:style w:type="paragraph" w:customStyle="1" w:styleId="Textkrper21">
    <w:name w:val="Textkörper 21"/>
    <w:uiPriority w:val="1"/>
    <w:rsid w:val="00CC0A15"/>
    <w:pPr>
      <w:ind w:left="284" w:hanging="284"/>
    </w:pPr>
    <w:rPr>
      <w:b/>
      <w:bCs/>
      <w:sz w:val="24"/>
      <w:szCs w:val="24"/>
    </w:rPr>
  </w:style>
  <w:style w:type="paragraph" w:customStyle="1" w:styleId="Textkrper-Einzug21">
    <w:name w:val="Textkörper-Einzug 21"/>
    <w:uiPriority w:val="1"/>
    <w:rsid w:val="00CC0A15"/>
    <w:pPr>
      <w:ind w:left="284" w:hanging="284"/>
    </w:pPr>
    <w:rPr>
      <w:sz w:val="24"/>
      <w:szCs w:val="24"/>
    </w:rPr>
  </w:style>
  <w:style w:type="paragraph" w:styleId="Textkrper-Einzug3">
    <w:name w:val="Body Text Indent 3"/>
    <w:uiPriority w:val="1"/>
    <w:rsid w:val="00CC0A15"/>
    <w:pPr>
      <w:ind w:left="284" w:hanging="284"/>
    </w:pPr>
    <w:rPr>
      <w:sz w:val="22"/>
      <w:szCs w:val="22"/>
    </w:rPr>
  </w:style>
  <w:style w:type="paragraph" w:styleId="Textkrper3">
    <w:name w:val="Body Text 3"/>
    <w:uiPriority w:val="1"/>
    <w:rsid w:val="00CC0A15"/>
    <w:pPr>
      <w:tabs>
        <w:tab w:val="left" w:pos="4820"/>
      </w:tabs>
      <w:spacing w:after="72"/>
    </w:pPr>
    <w:rPr>
      <w:b/>
      <w:bCs/>
      <w:sz w:val="36"/>
      <w:szCs w:val="36"/>
    </w:rPr>
  </w:style>
  <w:style w:type="paragraph" w:customStyle="1" w:styleId="Speichermdienb">
    <w:name w:val="Speichermdienb"/>
    <w:basedOn w:val="ASMListing"/>
    <w:pPr>
      <w:tabs>
        <w:tab w:val="clear" w:pos="1814"/>
        <w:tab w:val="clear" w:pos="2722"/>
        <w:tab w:val="clear" w:pos="5443"/>
        <w:tab w:val="left" w:pos="4820"/>
      </w:tabs>
      <w:spacing w:after="72" w:line="240" w:lineRule="atLeast"/>
    </w:pPr>
    <w:rPr>
      <w:rFonts w:ascii="Arial" w:hAnsi="Arial"/>
      <w:sz w:val="22"/>
    </w:rPr>
  </w:style>
  <w:style w:type="character" w:styleId="Hyperlink">
    <w:name w:val="Hyperlink"/>
    <w:rPr>
      <w:color w:val="0000FF"/>
      <w:u w:val="single"/>
    </w:rPr>
  </w:style>
  <w:style w:type="character" w:styleId="BesuchterLink">
    <w:name w:val="FollowedHyperlink"/>
    <w:rPr>
      <w:color w:val="800080"/>
      <w:u w:val="single"/>
    </w:rPr>
  </w:style>
  <w:style w:type="paragraph" w:styleId="Listenabsatz">
    <w:name w:val="List Paragraph"/>
    <w:uiPriority w:val="34"/>
    <w:qFormat/>
    <w:rsid w:val="00CC0A15"/>
    <w:pPr>
      <w:ind w:left="720"/>
      <w:contextualSpacing/>
    </w:pPr>
  </w:style>
  <w:style w:type="character" w:customStyle="1" w:styleId="SprechblasentextZchn">
    <w:name w:val="Sprechblasentext Zchn"/>
    <w:basedOn w:val="Absatz-Standardschriftart"/>
    <w:rsid w:val="009628EF"/>
    <w:rPr>
      <w:rFonts w:ascii="Tahoma" w:hAnsi="Tahoma" w:cs="Tahoma"/>
      <w:sz w:val="16"/>
      <w:szCs w:val="16"/>
    </w:rPr>
  </w:style>
  <w:style w:type="character" w:customStyle="1" w:styleId="KommentartextZchn">
    <w:name w:val="Kommentartext Zchn"/>
    <w:basedOn w:val="Absatz-Standardschriftart"/>
    <w:uiPriority w:val="99"/>
    <w:semiHidden/>
    <w:rsid w:val="009628EF"/>
    <w:rPr>
      <w:rFonts w:ascii="Arial" w:hAnsi="Arial"/>
    </w:rPr>
  </w:style>
  <w:style w:type="character" w:customStyle="1" w:styleId="KommentarthemaZchn">
    <w:name w:val="Kommentarthema Zchn"/>
    <w:basedOn w:val="KommentartextZchn"/>
    <w:semiHidden/>
    <w:rsid w:val="009628EF"/>
    <w:rPr>
      <w:rFonts w:ascii="Arial" w:hAnsi="Arial"/>
      <w:b/>
      <w:bCs/>
    </w:rPr>
  </w:style>
  <w:style w:type="paragraph" w:styleId="Kommentartext">
    <w:name w:val="annotation text"/>
    <w:basedOn w:val="Standard"/>
    <w:link w:val="KommentartextZchn1"/>
    <w:uiPriority w:val="99"/>
    <w:unhideWhenUsed/>
    <w:rsid w:val="00704854"/>
    <w:pPr>
      <w:spacing w:line="240" w:lineRule="auto"/>
    </w:pPr>
  </w:style>
  <w:style w:type="character" w:customStyle="1" w:styleId="KommentartextZchn2">
    <w:name w:val="Kommentartext Zchn2"/>
    <w:basedOn w:val="Absatz-Standardschriftart"/>
    <w:uiPriority w:val="99"/>
    <w:semiHidden/>
    <w:rsid w:val="00995F9F"/>
    <w:rPr>
      <w:rFonts w:ascii="Arial" w:hAnsi="Arial"/>
    </w:rPr>
  </w:style>
  <w:style w:type="paragraph" w:styleId="Kommentarthema">
    <w:name w:val="annotation subject"/>
    <w:basedOn w:val="Standard"/>
    <w:next w:val="Standard"/>
    <w:link w:val="KommentarthemaZchn1"/>
    <w:semiHidden/>
    <w:unhideWhenUsed/>
    <w:rsid w:val="00010BB1"/>
    <w:pPr>
      <w:spacing w:line="240" w:lineRule="auto"/>
    </w:pPr>
    <w:rPr>
      <w:b/>
      <w:bCs/>
    </w:rPr>
  </w:style>
  <w:style w:type="character" w:customStyle="1" w:styleId="KommentarthemaZchn1">
    <w:name w:val="Kommentarthema Zchn1"/>
    <w:basedOn w:val="Absatz-Standardschriftart"/>
    <w:link w:val="Kommentarthema"/>
    <w:semiHidden/>
    <w:rsid w:val="00010BB1"/>
    <w:rPr>
      <w:rFonts w:ascii="Arial" w:hAnsi="Arial"/>
      <w:b/>
      <w:bCs/>
    </w:rPr>
  </w:style>
  <w:style w:type="character" w:styleId="Erwhnung">
    <w:name w:val="Mention"/>
    <w:basedOn w:val="Absatz-Standardschriftart"/>
    <w:uiPriority w:val="99"/>
    <w:unhideWhenUsed/>
    <w:rsid w:val="00010BB1"/>
    <w:rPr>
      <w:color w:val="2B579A"/>
      <w:shd w:val="clear" w:color="auto" w:fill="E1DFDD"/>
    </w:rPr>
  </w:style>
  <w:style w:type="character" w:customStyle="1" w:styleId="KommentartextZchn1">
    <w:name w:val="Kommentartext Zchn1"/>
    <w:basedOn w:val="Absatz-Standardschriftart"/>
    <w:link w:val="Kommentartext"/>
    <w:uiPriority w:val="99"/>
    <w:rsid w:val="0070485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aslerweb.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baslerweb.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sales.europe@baslerweb.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75879F836D7F408EB302991F457A0C" ma:contentTypeVersion="38" ma:contentTypeDescription="Ein neues Dokument erstellen." ma:contentTypeScope="" ma:versionID="1392304cc0afbaa1aa66e47352887234">
  <xsd:schema xmlns:xsd="http://www.w3.org/2001/XMLSchema" xmlns:xs="http://www.w3.org/2001/XMLSchema" xmlns:p="http://schemas.microsoft.com/office/2006/metadata/properties" xmlns:ns2="a60e780d-56f9-49a3-b303-460a05294246" xmlns:ns3="b91a2b38-8ac2-476c-abd9-0bb498b9d899" targetNamespace="http://schemas.microsoft.com/office/2006/metadata/properties" ma:root="true" ma:fieldsID="8b3ac4bd58a646845b727c2e9db8f4e4" ns2:_="" ns3:_="">
    <xsd:import namespace="a60e780d-56f9-49a3-b303-460a05294246"/>
    <xsd:import namespace="b91a2b38-8ac2-476c-abd9-0bb498b9d899"/>
    <xsd:element name="properties">
      <xsd:complexType>
        <xsd:sequence>
          <xsd:element name="documentManagement">
            <xsd:complexType>
              <xsd:all>
                <xsd:element ref="ns2:Tags" minOccurs="0"/>
                <xsd:element ref="ns2:Language" minOccurs="0"/>
                <xsd:element ref="ns2:MediaServiceMetadata" minOccurs="0"/>
                <xsd:element ref="ns2:MediaServiceFastMetadata" minOccurs="0"/>
                <xsd:element ref="ns3:TaxCatchAll"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0e780d-56f9-49a3-b303-460a05294246" elementFormDefault="qualified">
    <xsd:import namespace="http://schemas.microsoft.com/office/2006/documentManagement/types"/>
    <xsd:import namespace="http://schemas.microsoft.com/office/infopath/2007/PartnerControls"/>
    <xsd:element name="Tags" ma:index="2" nillable="true" ma:displayName="Tags" ma:format="Dropdown" ma:internalName="Tags" ma:readOnly="false">
      <xsd:complexType>
        <xsd:complexContent>
          <xsd:extension base="dms:MultiChoiceFillIn">
            <xsd:sequence>
              <xsd:element name="Value" maxOccurs="unbounded" minOccurs="0" nillable="true">
                <xsd:simpleType>
                  <xsd:union memberTypes="dms:Text">
                    <xsd:simpleType>
                      <xsd:restriction base="dms:Choice">
                        <xsd:enumeration value="ace 2"/>
                        <xsd:enumeration value="MED ace"/>
                        <xsd:enumeration value="blaze"/>
                        <xsd:enumeration value="boost"/>
                        <xsd:enumeration value="dart"/>
                        <xsd:enumeration value="Basler Stereo Camera"/>
                        <xsd:enumeration value="pylon"/>
                        <xsd:enumeration value="Interfacing"/>
                        <xsd:enumeration value="Lenses"/>
                        <xsd:enumeration value="Lighting"/>
                        <xsd:enumeration value="Components general"/>
                        <xsd:enumeration value="Thermocam"/>
                        <xsd:enumeration value="Embedded"/>
                        <xsd:enumeration value="Medical"/>
                        <xsd:enumeration value="Logistics"/>
                        <xsd:enumeration value="Robotics"/>
                        <xsd:enumeration value="Electronics"/>
                        <xsd:enumeration value="IoT / IIoT"/>
                        <xsd:enumeration value="AI_Deep Learning"/>
                        <xsd:enumeration value="Corporate"/>
                        <xsd:enumeration value="CXP-12"/>
                        <xsd:enumeration value="5_10GigE"/>
                        <xsd:enumeration value="Innovation"/>
                        <xsd:enumeration value="Partner Management"/>
                        <xsd:enumeration value="Vision Campus"/>
                        <xsd:enumeration value="3D"/>
                        <xsd:enumeration value="LMS"/>
                      </xsd:restriction>
                    </xsd:simpleType>
                  </xsd:union>
                </xsd:simpleType>
              </xsd:element>
            </xsd:sequence>
          </xsd:extension>
        </xsd:complexContent>
      </xsd:complexType>
    </xsd:element>
    <xsd:element name="Language" ma:index="3" nillable="true" ma:displayName="Language" ma:format="RadioButtons" ma:internalName="Language" ma:readOnly="false">
      <xsd:simpleType>
        <xsd:restriction base="dms:Choice">
          <xsd:enumeration value="EN"/>
          <xsd:enumeration value="DE"/>
          <xsd:enumeration value="RU"/>
          <xsd:enumeration value="CN"/>
          <xsd:enumeration value="JP"/>
          <xsd:enumeration value="KR"/>
          <xsd:enumeration value="General"/>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hidden="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e27e5ad-325a-4bbb-a4e7-d4dc427b1f37"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1a2b38-8ac2-476c-abd9-0bb498b9d89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4f347500-e0b8-42d9-917e-4b5aee439715}" ma:internalName="TaxCatchAll" ma:readOnly="false" ma:showField="CatchAllData" ma:web="b91a2b38-8ac2-476c-abd9-0bb498b9d899">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a60e780d-56f9-49a3-b303-460a05294246" xsi:nil="true"/>
    <Tags xmlns="a60e780d-56f9-49a3-b303-460a05294246" xsi:nil="true"/>
    <TaxCatchAll xmlns="b91a2b38-8ac2-476c-abd9-0bb498b9d899" xsi:nil="true"/>
    <lcf76f155ced4ddcb4097134ff3c332f xmlns="a60e780d-56f9-49a3-b303-460a05294246">
      <Terms xmlns="http://schemas.microsoft.com/office/infopath/2007/PartnerControls"/>
    </lcf76f155ced4ddcb4097134ff3c332f>
    <_Flow_SignoffStatus xmlns="a60e780d-56f9-49a3-b303-460a0529424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75DF5B-09CC-48FA-AD90-FE955DB96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0e780d-56f9-49a3-b303-460a05294246"/>
    <ds:schemaRef ds:uri="b91a2b38-8ac2-476c-abd9-0bb498b9d8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301B1-20C0-4AB6-A76F-06201912E694}">
  <ds:schemaRefs>
    <ds:schemaRef ds:uri="http://schemas.microsoft.com/office/2006/metadata/properties"/>
    <ds:schemaRef ds:uri="http://schemas.microsoft.com/office/infopath/2007/PartnerControls"/>
    <ds:schemaRef ds:uri="a60e780d-56f9-49a3-b303-460a05294246"/>
    <ds:schemaRef ds:uri="b91a2b38-8ac2-476c-abd9-0bb498b9d899"/>
  </ds:schemaRefs>
</ds:datastoreItem>
</file>

<file path=customXml/itemProps3.xml><?xml version="1.0" encoding="utf-8"?>
<ds:datastoreItem xmlns:ds="http://schemas.openxmlformats.org/officeDocument/2006/customXml" ds:itemID="{D3016C75-70E7-4F58-911D-B170AEF053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3899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1 Low pass Filter for Upper Light Image</vt:lpstr>
    </vt:vector>
  </TitlesOfParts>
  <Company>Unbekannte Organisation</Company>
  <LinksUpToDate>false</LinksUpToDate>
  <CharactersWithSpaces>4508</CharactersWithSpaces>
  <SharedDoc>false</SharedDoc>
  <HLinks>
    <vt:vector size="18" baseType="variant">
      <vt:variant>
        <vt:i4>4456459</vt:i4>
      </vt:variant>
      <vt:variant>
        <vt:i4>6</vt:i4>
      </vt:variant>
      <vt:variant>
        <vt:i4>0</vt:i4>
      </vt:variant>
      <vt:variant>
        <vt:i4>5</vt:i4>
      </vt:variant>
      <vt:variant>
        <vt:lpwstr>http://www.baslerweb.com/</vt:lpwstr>
      </vt:variant>
      <vt:variant>
        <vt:lpwstr/>
      </vt:variant>
      <vt:variant>
        <vt:i4>4456459</vt:i4>
      </vt:variant>
      <vt:variant>
        <vt:i4>3</vt:i4>
      </vt:variant>
      <vt:variant>
        <vt:i4>0</vt:i4>
      </vt:variant>
      <vt:variant>
        <vt:i4>5</vt:i4>
      </vt:variant>
      <vt:variant>
        <vt:lpwstr>http://www.baslerweb.com/</vt:lpwstr>
      </vt:variant>
      <vt:variant>
        <vt:lpwstr/>
      </vt:variant>
      <vt:variant>
        <vt:i4>7471133</vt:i4>
      </vt:variant>
      <vt:variant>
        <vt:i4>0</vt:i4>
      </vt:variant>
      <vt:variant>
        <vt:i4>0</vt:i4>
      </vt:variant>
      <vt:variant>
        <vt:i4>5</vt:i4>
      </vt:variant>
      <vt:variant>
        <vt:lpwstr>mailto:sales.europe@baslerweb.com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Low pass Filter for Upper Light Image</dc:title>
  <dc:subject/>
  <dc:creator>AGrabbe</dc:creator>
  <cp:keywords/>
  <cp:lastModifiedBy>von Kittlitz, Frank</cp:lastModifiedBy>
  <cp:revision>339</cp:revision>
  <cp:lastPrinted>2002-08-22T23:41:00Z</cp:lastPrinted>
  <dcterms:created xsi:type="dcterms:W3CDTF">2018-01-11T07:14:00Z</dcterms:created>
  <dcterms:modified xsi:type="dcterms:W3CDTF">2026-09-02T08:28:00Z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0x0101000175879F836D7F408EB302991F457A0C</vt:lpwstr>
  </property>
  <property fmtid="{D5CDD505-2E9C-101B-9397-08002B2CF9AE}" pid="3" name="DocumentStatus">
    <vt:lpwstr>2;#work in progress|80c735f6-7e0c-4856-ab91-569916c0888f</vt:lpwstr>
  </property>
  <property fmtid="{D5CDD505-2E9C-101B-9397-08002B2CF9AE}" pid="4" name="DocumentType">
    <vt:lpwstr>1;#Document|b10e2cbc-022e-480c-b3b5-dea4c3f3dec8</vt:lpwstr>
  </property>
  <property fmtid="{D5CDD505-2E9C-101B-9397-08002B2CF9AE}" pid="5" name="DocumentAudience">
    <vt:lpwstr>3;#Internal|28c4d544-84cb-4067-9738-1d4588a5ba6e</vt:lpwstr>
  </property>
  <property fmtid="{D5CDD505-2E9C-101B-9397-08002B2CF9AE}" pid="6" name="ProtectionClass">
    <vt:lpwstr>4;#Basler internal (SK3)|9e2312f7-b794-41cd-842c-c22e89ad05ea</vt:lpwstr>
  </property>
  <property fmtid="{D5CDD505-2E9C-101B-9397-08002B2CF9AE}" pid="7" name="_dlc_DocIdItemGuid">
    <vt:lpwstr>14082300-7c59-4a89-954c-e869968e6e2a</vt:lpwstr>
  </property>
  <property fmtid="{D5CDD505-2E9C-101B-9397-08002B2CF9AE}" pid="8" name="TaxKeyword">
    <vt:lpwstr/>
  </property>
  <property fmtid="{D5CDD505-2E9C-101B-9397-08002B2CF9AE}" pid="9" name="MyCategorie">
    <vt:lpwstr/>
  </property>
  <property fmtid="{D5CDD505-2E9C-101B-9397-08002B2CF9AE}" pid="10" name="Team">
    <vt:lpwstr>81;#Communications|9d11a35c-a094-4a45-8047-005628c9442a</vt:lpwstr>
  </property>
  <property fmtid="{D5CDD505-2E9C-101B-9397-08002B2CF9AE}" pid="11" name="MSIP_Label_bc27f2f9-e591-4e60-99dd-8c890f2b4f5d_Enabled">
    <vt:lpwstr>true</vt:lpwstr>
  </property>
  <property fmtid="{D5CDD505-2E9C-101B-9397-08002B2CF9AE}" pid="12" name="MSIP_Label_bc27f2f9-e591-4e60-99dd-8c890f2b4f5d_SetDate">
    <vt:lpwstr>2021-07-15T03:24:43Z</vt:lpwstr>
  </property>
  <property fmtid="{D5CDD505-2E9C-101B-9397-08002B2CF9AE}" pid="13" name="MSIP_Label_bc27f2f9-e591-4e60-99dd-8c890f2b4f5d_Method">
    <vt:lpwstr>Privileged</vt:lpwstr>
  </property>
  <property fmtid="{D5CDD505-2E9C-101B-9397-08002B2CF9AE}" pid="14" name="MSIP_Label_bc27f2f9-e591-4e60-99dd-8c890f2b4f5d_Name">
    <vt:lpwstr>Basler Internal (SK3)</vt:lpwstr>
  </property>
  <property fmtid="{D5CDD505-2E9C-101B-9397-08002B2CF9AE}" pid="15" name="MSIP_Label_bc27f2f9-e591-4e60-99dd-8c890f2b4f5d_SiteId">
    <vt:lpwstr>744babbe-2423-4ffc-a968-eb9943b74386</vt:lpwstr>
  </property>
  <property fmtid="{D5CDD505-2E9C-101B-9397-08002B2CF9AE}" pid="16" name="MSIP_Label_bc27f2f9-e591-4e60-99dd-8c890f2b4f5d_ActionId">
    <vt:lpwstr>22a057ee-6b4f-4cd7-b915-b896c53414eb</vt:lpwstr>
  </property>
  <property fmtid="{D5CDD505-2E9C-101B-9397-08002B2CF9AE}" pid="17" name="MSIP_Label_bc27f2f9-e591-4e60-99dd-8c890f2b4f5d_ContentBits">
    <vt:lpwstr>0</vt:lpwstr>
  </property>
  <property fmtid="{D5CDD505-2E9C-101B-9397-08002B2CF9AE}" pid="18" name="xd_ProgID">
    <vt:lpwstr/>
  </property>
  <property fmtid="{D5CDD505-2E9C-101B-9397-08002B2CF9AE}" pid="19" name="TemplateUrl">
    <vt:lpwstr/>
  </property>
  <property fmtid="{D5CDD505-2E9C-101B-9397-08002B2CF9AE}" pid="20" name="ComplianceAssetId">
    <vt:lpwstr/>
  </property>
  <property fmtid="{D5CDD505-2E9C-101B-9397-08002B2CF9AE}" pid="21" name="_ExtendedDescription">
    <vt:lpwstr/>
  </property>
  <property fmtid="{D5CDD505-2E9C-101B-9397-08002B2CF9AE}" pid="22" name="TriggerFlowInfo">
    <vt:lpwstr/>
  </property>
  <property fmtid="{D5CDD505-2E9C-101B-9397-08002B2CF9AE}" pid="23" name="xd_Signature">
    <vt:bool>false</vt:bool>
  </property>
  <property fmtid="{D5CDD505-2E9C-101B-9397-08002B2CF9AE}" pid="24" name="MediaServiceImageTags">
    <vt:lpwstr/>
  </property>
  <property fmtid="{D5CDD505-2E9C-101B-9397-08002B2CF9AE}" pid="25" name="docLang">
    <vt:lpwstr>de</vt:lpwstr>
  </property>
</Properties>
</file>