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52C8" w14:textId="77777777" w:rsidR="004D27A8" w:rsidRPr="00483E76" w:rsidRDefault="004D27A8" w:rsidP="004D27A8">
      <w:pPr>
        <w:pStyle w:val="33"/>
        <w:rPr>
          <w:rFonts w:cs="Arial"/>
          <w:b w:val="0"/>
          <w:sz w:val="24"/>
          <w:lang w:val="en-US"/>
        </w:rPr>
      </w:pPr>
      <w:r w:rsidRPr="00483E76">
        <w:rPr>
          <w:rFonts w:cs="Arial"/>
          <w:b w:val="0"/>
          <w:sz w:val="24"/>
          <w:lang w:val="en-US"/>
        </w:rPr>
        <w:t>FOR IMMEDIATE RELEASE</w:t>
      </w:r>
    </w:p>
    <w:p w14:paraId="31B5B2AD" w14:textId="77777777" w:rsidR="004D27A8" w:rsidRDefault="004D27A8" w:rsidP="004D27A8">
      <w:pPr>
        <w:pStyle w:val="33"/>
        <w:spacing w:after="0"/>
        <w:rPr>
          <w:rFonts w:cs="Arial"/>
          <w:b w:val="0"/>
          <w:sz w:val="24"/>
          <w:lang w:val="en-US"/>
        </w:rPr>
      </w:pPr>
    </w:p>
    <w:p w14:paraId="31247F19" w14:textId="77777777" w:rsidR="00A0035A" w:rsidRPr="00483E76" w:rsidRDefault="00A0035A" w:rsidP="004D27A8">
      <w:pPr>
        <w:pStyle w:val="33"/>
        <w:spacing w:after="0"/>
        <w:rPr>
          <w:rFonts w:cs="Arial"/>
          <w:b w:val="0"/>
          <w:sz w:val="24"/>
          <w:lang w:val="en-US"/>
        </w:rPr>
      </w:pPr>
    </w:p>
    <w:p w14:paraId="2C3580CF" w14:textId="2EF30328" w:rsidR="004D27A8" w:rsidRDefault="00E60277" w:rsidP="004D27A8">
      <w:pPr>
        <w:pStyle w:val="33"/>
        <w:spacing w:after="0"/>
        <w:rPr>
          <w:rFonts w:cs="Arial"/>
          <w:bCs/>
          <w:szCs w:val="36"/>
          <w:lang w:val="en-US" w:eastAsia="ko-KR"/>
        </w:rPr>
      </w:pPr>
      <w:r>
        <w:rPr>
          <w:rFonts w:cs="Arial" w:hint="eastAsia"/>
          <w:bCs/>
          <w:szCs w:val="36"/>
          <w:lang w:val="en-US" w:eastAsia="ko-KR"/>
        </w:rPr>
        <w:t>까다로운</w:t>
      </w:r>
      <w:r>
        <w:rPr>
          <w:rFonts w:cs="Arial" w:hint="eastAsia"/>
          <w:bCs/>
          <w:szCs w:val="36"/>
          <w:lang w:val="en-US" w:eastAsia="ko-KR"/>
        </w:rPr>
        <w:t xml:space="preserve"> </w:t>
      </w:r>
      <w:r>
        <w:rPr>
          <w:rFonts w:cs="Arial" w:hint="eastAsia"/>
          <w:bCs/>
          <w:szCs w:val="36"/>
          <w:lang w:val="en-US" w:eastAsia="ko-KR"/>
        </w:rPr>
        <w:t>표면에서도</w:t>
      </w:r>
      <w:r>
        <w:rPr>
          <w:rFonts w:cs="Arial" w:hint="eastAsia"/>
          <w:bCs/>
          <w:szCs w:val="36"/>
          <w:lang w:val="en-US" w:eastAsia="ko-KR"/>
        </w:rPr>
        <w:t xml:space="preserve"> </w:t>
      </w:r>
      <w:r>
        <w:rPr>
          <w:rFonts w:cs="Arial" w:hint="eastAsia"/>
          <w:bCs/>
          <w:szCs w:val="36"/>
          <w:lang w:val="en-US" w:eastAsia="ko-KR"/>
        </w:rPr>
        <w:t>정밀한</w:t>
      </w:r>
      <w:r>
        <w:rPr>
          <w:rFonts w:cs="Arial" w:hint="eastAsia"/>
          <w:bCs/>
          <w:szCs w:val="36"/>
          <w:lang w:val="en-US" w:eastAsia="ko-KR"/>
        </w:rPr>
        <w:t xml:space="preserve">3D </w:t>
      </w:r>
      <w:r>
        <w:rPr>
          <w:rFonts w:cs="Arial" w:hint="eastAsia"/>
          <w:bCs/>
          <w:szCs w:val="36"/>
          <w:lang w:val="en-US" w:eastAsia="ko-KR"/>
        </w:rPr>
        <w:t>이미징을</w:t>
      </w:r>
      <w:r>
        <w:rPr>
          <w:rFonts w:cs="Arial" w:hint="eastAsia"/>
          <w:bCs/>
          <w:szCs w:val="36"/>
          <w:lang w:val="en-US" w:eastAsia="ko-KR"/>
        </w:rPr>
        <w:t xml:space="preserve"> </w:t>
      </w:r>
      <w:r>
        <w:rPr>
          <w:rFonts w:cs="Arial" w:hint="eastAsia"/>
          <w:bCs/>
          <w:szCs w:val="36"/>
          <w:lang w:val="en-US" w:eastAsia="ko-KR"/>
        </w:rPr>
        <w:t>구현하는</w:t>
      </w:r>
      <w:r w:rsidR="00101EE4" w:rsidRPr="00101EE4">
        <w:rPr>
          <w:rFonts w:cs="Arial"/>
          <w:bCs/>
          <w:szCs w:val="36"/>
          <w:lang w:val="en-US" w:eastAsia="ko-KR"/>
        </w:rPr>
        <w:t xml:space="preserve">Stereo ace </w:t>
      </w:r>
    </w:p>
    <w:p w14:paraId="08D050BC" w14:textId="77777777" w:rsidR="00101EE4" w:rsidRPr="00101EE4" w:rsidRDefault="00101EE4" w:rsidP="004D27A8">
      <w:pPr>
        <w:pStyle w:val="33"/>
        <w:spacing w:after="0"/>
        <w:rPr>
          <w:rFonts w:cs="Arial"/>
          <w:b w:val="0"/>
          <w:sz w:val="22"/>
          <w:lang w:val="en-US" w:eastAsia="ko-KR"/>
        </w:rPr>
      </w:pPr>
    </w:p>
    <w:p w14:paraId="767E1C3A" w14:textId="412B04BD" w:rsidR="00101EE4" w:rsidRPr="00101EE4" w:rsidRDefault="00E60277" w:rsidP="004D27A8">
      <w:pPr>
        <w:pStyle w:val="Speichermdienb"/>
        <w:spacing w:after="0"/>
        <w:jc w:val="both"/>
        <w:rPr>
          <w:rFonts w:cs="Arial"/>
          <w:b/>
          <w:lang w:val="en-US" w:eastAsia="ko-KR"/>
        </w:rPr>
      </w:pPr>
      <w:r w:rsidRPr="00E60277">
        <w:rPr>
          <w:rFonts w:cs="Arial" w:hint="eastAsia"/>
          <w:b/>
          <w:lang w:val="en-US" w:eastAsia="ko-KR"/>
        </w:rPr>
        <w:t>Basler</w:t>
      </w:r>
      <w:r w:rsidRPr="00E60277">
        <w:rPr>
          <w:rFonts w:cs="Arial" w:hint="eastAsia"/>
          <w:b/>
          <w:lang w:val="en-US" w:eastAsia="ko-KR"/>
        </w:rPr>
        <w:t>의</w:t>
      </w:r>
      <w:r w:rsidRPr="00E60277">
        <w:rPr>
          <w:rFonts w:cs="Arial" w:hint="eastAsia"/>
          <w:b/>
          <w:lang w:val="en-US" w:eastAsia="ko-KR"/>
        </w:rPr>
        <w:t xml:space="preserve"> 3D </w:t>
      </w:r>
      <w:r w:rsidRPr="00E60277">
        <w:rPr>
          <w:rFonts w:cs="Arial" w:hint="eastAsia"/>
          <w:b/>
          <w:lang w:val="en-US" w:eastAsia="ko-KR"/>
        </w:rPr>
        <w:t>포트폴리오에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새롭게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추가된</w:t>
      </w:r>
      <w:r w:rsidRPr="00E60277">
        <w:rPr>
          <w:rFonts w:cs="Arial" w:hint="eastAsia"/>
          <w:b/>
          <w:lang w:val="en-US" w:eastAsia="ko-KR"/>
        </w:rPr>
        <w:t xml:space="preserve"> Stereo ace</w:t>
      </w:r>
      <w:r w:rsidRPr="00E60277">
        <w:rPr>
          <w:rFonts w:cs="Arial" w:hint="eastAsia"/>
          <w:b/>
          <w:lang w:val="en-US" w:eastAsia="ko-KR"/>
        </w:rPr>
        <w:t>는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간편한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시스템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통합성과</w:t>
      </w:r>
      <w:r w:rsidRPr="00E60277">
        <w:rPr>
          <w:rFonts w:cs="Arial" w:hint="eastAsia"/>
          <w:b/>
          <w:lang w:val="en-US" w:eastAsia="ko-KR"/>
        </w:rPr>
        <w:t xml:space="preserve"> </w:t>
      </w:r>
      <w:proofErr w:type="spellStart"/>
      <w:r w:rsidRPr="00E60277">
        <w:rPr>
          <w:rFonts w:cs="Arial" w:hint="eastAsia"/>
          <w:b/>
          <w:lang w:val="en-US" w:eastAsia="ko-KR"/>
        </w:rPr>
        <w:t>고정밀</w:t>
      </w:r>
      <w:proofErr w:type="spellEnd"/>
      <w:r w:rsidRPr="00E60277">
        <w:rPr>
          <w:rFonts w:cs="Arial" w:hint="eastAsia"/>
          <w:b/>
          <w:lang w:val="en-US" w:eastAsia="ko-KR"/>
        </w:rPr>
        <w:t xml:space="preserve"> 3D </w:t>
      </w:r>
      <w:r w:rsidRPr="00E60277">
        <w:rPr>
          <w:rFonts w:cs="Arial" w:hint="eastAsia"/>
          <w:b/>
          <w:lang w:val="en-US" w:eastAsia="ko-KR"/>
        </w:rPr>
        <w:t>이미징을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갖춘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액티브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스테레오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카메라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시리즈로</w:t>
      </w:r>
      <w:r w:rsidRPr="00E60277">
        <w:rPr>
          <w:rFonts w:cs="Arial" w:hint="eastAsia"/>
          <w:b/>
          <w:lang w:val="en-US" w:eastAsia="ko-KR"/>
        </w:rPr>
        <w:t xml:space="preserve">, </w:t>
      </w:r>
      <w:r w:rsidRPr="00E60277">
        <w:rPr>
          <w:rFonts w:cs="Arial" w:hint="eastAsia"/>
          <w:b/>
          <w:lang w:val="en-US" w:eastAsia="ko-KR"/>
        </w:rPr>
        <w:t>스마트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물류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및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공장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자동화에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최적화되어</w:t>
      </w:r>
      <w:r w:rsidRPr="00E60277">
        <w:rPr>
          <w:rFonts w:cs="Arial" w:hint="eastAsia"/>
          <w:b/>
          <w:lang w:val="en-US" w:eastAsia="ko-KR"/>
        </w:rPr>
        <w:t xml:space="preserve"> </w:t>
      </w:r>
      <w:r w:rsidRPr="00E60277">
        <w:rPr>
          <w:rFonts w:cs="Arial" w:hint="eastAsia"/>
          <w:b/>
          <w:lang w:val="en-US" w:eastAsia="ko-KR"/>
        </w:rPr>
        <w:t>있습니다</w:t>
      </w:r>
      <w:r w:rsidRPr="00E60277">
        <w:rPr>
          <w:rFonts w:cs="Arial" w:hint="eastAsia"/>
          <w:b/>
          <w:lang w:val="en-US" w:eastAsia="ko-KR"/>
        </w:rPr>
        <w:t>.</w:t>
      </w:r>
      <w:r>
        <w:rPr>
          <w:rFonts w:cs="Arial"/>
          <w:b/>
          <w:lang w:val="en-US"/>
        </w:rPr>
        <w:br/>
      </w:r>
    </w:p>
    <w:p w14:paraId="79C3D0AB" w14:textId="77777777" w:rsidR="00E60277" w:rsidRDefault="003C3A0C" w:rsidP="00E60277">
      <w:pPr>
        <w:pStyle w:val="ASMListing"/>
        <w:tabs>
          <w:tab w:val="left" w:pos="4820"/>
        </w:tabs>
        <w:rPr>
          <w:rFonts w:ascii="Arial" w:hAnsi="Arial" w:cs="Arial"/>
          <w:noProof/>
          <w:sz w:val="22"/>
          <w:szCs w:val="22"/>
          <w:lang w:val="en-US"/>
        </w:rPr>
      </w:pPr>
      <w:r w:rsidRPr="00604F2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독일</w:t>
      </w:r>
      <w:r w:rsidRPr="00604F2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proofErr w:type="spellStart"/>
      <w:r w:rsidRPr="00604F2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아렌스부르크</w:t>
      </w:r>
      <w:proofErr w:type="spellEnd"/>
      <w:r w:rsidRPr="4CD0CE38">
        <w:rPr>
          <w:rFonts w:ascii="Arial" w:hAnsi="Arial" w:cs="Arial"/>
          <w:b/>
          <w:bCs/>
          <w:sz w:val="22"/>
          <w:szCs w:val="22"/>
          <w:lang w:val="en-US" w:eastAsia="ko-KR"/>
        </w:rPr>
        <w:t>, 202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5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년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7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월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10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일</w:t>
      </w:r>
      <w:r w:rsidRPr="4CD0CE38">
        <w:rPr>
          <w:rFonts w:ascii="Arial" w:hAnsi="Arial" w:cs="Arial"/>
          <w:sz w:val="22"/>
          <w:szCs w:val="22"/>
          <w:lang w:val="en-US" w:eastAsia="ko-KR"/>
        </w:rPr>
        <w:t xml:space="preserve"> –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Basler AG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는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고정밀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3D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비전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분야에서의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전문성을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한층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강화하며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,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새로운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액티브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3D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스테레오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카메라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시리즈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Basler Stereo ace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를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선보였습니다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.</w:t>
      </w:r>
      <w:r w:rsidR="00101EE4" w:rsidRPr="3C340620">
        <w:rPr>
          <w:rFonts w:ascii="Arial" w:hAnsi="Arial" w:cs="Arial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총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6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개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모델로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구성된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Stereo ace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시리즈는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복잡한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표면에서도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높은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해상도와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정확한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3D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이미징을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구현하며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,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경제적인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가격대와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간편한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설치로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물류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및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공장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자동화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분야에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특화된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솔루션</w:t>
      </w:r>
      <w:r w:rsid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입니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다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.</w:t>
      </w:r>
      <w:r w:rsidR="00101EE4" w:rsidRPr="3C340620">
        <w:rPr>
          <w:rFonts w:ascii="Arial" w:hAnsi="Arial" w:cs="Arial"/>
          <w:noProof/>
          <w:sz w:val="22"/>
          <w:szCs w:val="22"/>
          <w:lang w:val="en-US" w:eastAsia="ko-KR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Stereo ace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는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통합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프로젝터를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탑재한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액티브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3D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카메라로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,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출하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시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사전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교정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(pre-calibrated)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상태로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제공되어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설치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후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즉시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안정적인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운용이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가능</w:t>
      </w:r>
      <w:r w:rsid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합니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>다</w:t>
      </w:r>
      <w:r w:rsidR="00E60277"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. </w:t>
      </w:r>
    </w:p>
    <w:p w14:paraId="10A84109" w14:textId="77777777" w:rsidR="00E60277" w:rsidRDefault="00E60277" w:rsidP="00E60277">
      <w:pPr>
        <w:pStyle w:val="ASMListing"/>
        <w:tabs>
          <w:tab w:val="left" w:pos="4820"/>
        </w:tabs>
        <w:rPr>
          <w:rFonts w:ascii="Arial" w:hAnsi="Arial" w:cs="Arial"/>
          <w:noProof/>
          <w:sz w:val="22"/>
          <w:szCs w:val="22"/>
          <w:lang w:val="en-US"/>
        </w:rPr>
      </w:pPr>
    </w:p>
    <w:p w14:paraId="6C989DD4" w14:textId="77777777" w:rsidR="00E60277" w:rsidRDefault="00E60277" w:rsidP="00E60277">
      <w:pPr>
        <w:pStyle w:val="ASMListing"/>
        <w:tabs>
          <w:tab w:val="left" w:pos="4820"/>
        </w:tabs>
        <w:rPr>
          <w:rFonts w:ascii="Arial" w:hAnsi="Arial" w:cs="Arial"/>
          <w:noProof/>
          <w:sz w:val="22"/>
          <w:szCs w:val="22"/>
          <w:lang w:val="en-US"/>
        </w:rPr>
      </w:pP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또한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운용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중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자동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보정을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수행하는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다이내믹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셀프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캘리브레이션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기능을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통해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지속적으로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신뢰성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있는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3D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데이터를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확보할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수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있</w:t>
      </w:r>
      <w:r>
        <w:rPr>
          <w:rFonts w:ascii="Arial" w:hAnsi="Arial" w:cs="Arial" w:hint="eastAsia"/>
          <w:noProof/>
          <w:sz w:val="22"/>
          <w:szCs w:val="22"/>
          <w:lang w:val="en-US" w:eastAsia="ko-KR"/>
        </w:rPr>
        <w:t>습니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다</w:t>
      </w:r>
      <w:r w:rsidRPr="00E60277">
        <w:rPr>
          <w:rFonts w:ascii="Arial" w:hAnsi="Arial" w:cs="Arial" w:hint="eastAsia"/>
          <w:noProof/>
          <w:sz w:val="22"/>
          <w:szCs w:val="22"/>
          <w:lang w:val="en-US"/>
        </w:rPr>
        <w:t>.</w:t>
      </w:r>
    </w:p>
    <w:p w14:paraId="155471A4" w14:textId="77777777" w:rsidR="00E60277" w:rsidRDefault="00E60277" w:rsidP="00101EE4">
      <w:pPr>
        <w:pStyle w:val="ASMListing"/>
        <w:tabs>
          <w:tab w:val="left" w:pos="4820"/>
        </w:tabs>
        <w:spacing w:line="240" w:lineRule="atLeast"/>
        <w:jc w:val="both"/>
        <w:rPr>
          <w:rFonts w:ascii="Arial" w:hAnsi="Arial" w:cs="Arial"/>
          <w:noProof/>
          <w:sz w:val="22"/>
          <w:szCs w:val="22"/>
          <w:lang w:val="en-US" w:eastAsia="ko-KR"/>
        </w:rPr>
      </w:pP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Basler Stereo ace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는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초저지연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처리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성능을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특징으로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하며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, 3D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데이터의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실시간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획득이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요구되는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noProof/>
          <w:sz w:val="22"/>
          <w:szCs w:val="22"/>
          <w:lang w:val="en-US" w:eastAsia="ko-KR"/>
        </w:rPr>
        <w:t>어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플리케이션에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적합</w:t>
      </w:r>
      <w:r>
        <w:rPr>
          <w:rFonts w:ascii="Arial" w:hAnsi="Arial" w:cs="Arial" w:hint="eastAsia"/>
          <w:noProof/>
          <w:sz w:val="22"/>
          <w:szCs w:val="22"/>
          <w:lang w:val="en-US" w:eastAsia="ko-KR"/>
        </w:rPr>
        <w:t>합니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다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.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기본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베이스라인은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100mm, 200mm, 300mm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세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가지로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제공되며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,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각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모델은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noProof/>
          <w:sz w:val="22"/>
          <w:szCs w:val="22"/>
          <w:lang w:val="en-US" w:eastAsia="ko-KR"/>
        </w:rPr>
        <w:t>모노크롬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및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컬러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옵션으로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구성</w:t>
      </w:r>
      <w:r>
        <w:rPr>
          <w:rFonts w:ascii="Arial" w:hAnsi="Arial" w:cs="Arial" w:hint="eastAsia"/>
          <w:noProof/>
          <w:sz w:val="22"/>
          <w:szCs w:val="22"/>
          <w:lang w:val="en-US" w:eastAsia="ko-KR"/>
        </w:rPr>
        <w:t>됩니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다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.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표준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패키지에는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샘플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프로젝터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, GigE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인터페이스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기반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ace 2 5MP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카메라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2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대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,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마운팅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브래킷이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포함되어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있으며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,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고객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요구사항에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따라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렌즈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,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조명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,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카메라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모델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및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베이스라인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거리의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맞춤형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구성이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가능</w:t>
      </w:r>
      <w:r>
        <w:rPr>
          <w:rFonts w:ascii="Arial" w:hAnsi="Arial" w:cs="Arial" w:hint="eastAsia"/>
          <w:noProof/>
          <w:sz w:val="22"/>
          <w:szCs w:val="22"/>
          <w:lang w:val="en-US" w:eastAsia="ko-KR"/>
        </w:rPr>
        <w:t>합니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다</w:t>
      </w:r>
      <w:r w:rsidRPr="00E60277">
        <w:rPr>
          <w:rFonts w:ascii="Arial" w:hAnsi="Arial" w:cs="Arial" w:hint="eastAsia"/>
          <w:noProof/>
          <w:sz w:val="22"/>
          <w:szCs w:val="22"/>
          <w:lang w:val="en-US" w:eastAsia="ko-KR"/>
        </w:rPr>
        <w:t>.</w:t>
      </w:r>
    </w:p>
    <w:p w14:paraId="38202F6A" w14:textId="1536B638" w:rsidR="00101EE4" w:rsidRPr="00101EE4" w:rsidRDefault="00B55585" w:rsidP="00101EE4">
      <w:pPr>
        <w:pStyle w:val="ASMListing"/>
        <w:tabs>
          <w:tab w:val="left" w:pos="4820"/>
        </w:tabs>
        <w:spacing w:line="240" w:lineRule="atLeast"/>
        <w:jc w:val="both"/>
        <w:rPr>
          <w:rFonts w:ascii="Arial" w:hAnsi="Arial" w:cs="Arial"/>
          <w:noProof/>
          <w:sz w:val="22"/>
          <w:lang w:val="en-US" w:eastAsia="ko-KR"/>
        </w:rPr>
      </w:pP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pylon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소프트웨어와의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호환성을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통해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직관적인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설정을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지원하며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,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로보틱스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 </w:t>
      </w:r>
      <w:r>
        <w:rPr>
          <w:rFonts w:ascii="Arial" w:hAnsi="Arial" w:cs="Arial" w:hint="eastAsia"/>
          <w:noProof/>
          <w:sz w:val="22"/>
          <w:lang w:val="en-US" w:eastAsia="ko-KR"/>
        </w:rPr>
        <w:t>어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플리케이션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전용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 Basler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소프트웨어와의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연동으로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픽앤플레이스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(Pick-and-Place)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작업에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최적화된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성능을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 xml:space="preserve"> </w:t>
      </w:r>
      <w:r w:rsidRPr="00B55585">
        <w:rPr>
          <w:rFonts w:ascii="Arial" w:hAnsi="Arial" w:cs="Arial" w:hint="eastAsia"/>
          <w:noProof/>
          <w:sz w:val="22"/>
          <w:lang w:val="en-US" w:eastAsia="ko-KR"/>
        </w:rPr>
        <w:t>제공</w:t>
      </w:r>
      <w:r>
        <w:rPr>
          <w:rFonts w:ascii="Arial" w:hAnsi="Arial" w:cs="Arial" w:hint="eastAsia"/>
          <w:noProof/>
          <w:sz w:val="22"/>
          <w:lang w:val="en-US" w:eastAsia="ko-KR"/>
        </w:rPr>
        <w:t>합니다</w:t>
      </w:r>
      <w:r w:rsidR="00101EE4" w:rsidRPr="00101EE4">
        <w:rPr>
          <w:rFonts w:ascii="Arial" w:hAnsi="Arial" w:cs="Arial"/>
          <w:noProof/>
          <w:sz w:val="22"/>
          <w:lang w:val="en-US" w:eastAsia="ko-KR"/>
        </w:rPr>
        <w:t>. </w:t>
      </w:r>
    </w:p>
    <w:p w14:paraId="7B1EE309" w14:textId="5C030BB2" w:rsidR="00101EE4" w:rsidRPr="00101EE4" w:rsidRDefault="00B55585" w:rsidP="00101EE4">
      <w:pPr>
        <w:pStyle w:val="ASMListing"/>
        <w:tabs>
          <w:tab w:val="left" w:pos="4820"/>
        </w:tabs>
        <w:spacing w:line="240" w:lineRule="atLeast"/>
        <w:jc w:val="both"/>
        <w:rPr>
          <w:rFonts w:ascii="Arial" w:hAnsi="Arial" w:cs="Arial"/>
          <w:b/>
          <w:bCs/>
          <w:noProof/>
          <w:sz w:val="22"/>
          <w:lang w:val="en-US" w:eastAsia="ko-KR"/>
        </w:rPr>
      </w:pP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>물류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>픽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>앤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>플레이스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>솔루션</w:t>
      </w:r>
      <w:r w:rsidR="00101EE4" w:rsidRPr="00101EE4">
        <w:rPr>
          <w:rFonts w:ascii="Arial" w:hAnsi="Arial" w:cs="Arial"/>
          <w:b/>
          <w:bCs/>
          <w:noProof/>
          <w:sz w:val="22"/>
          <w:lang w:val="en-US" w:eastAsia="ko-KR"/>
        </w:rPr>
        <w:t>: Basler Stereo ace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>주요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>적용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noProof/>
          <w:sz w:val="22"/>
          <w:lang w:val="en-US" w:eastAsia="ko-KR"/>
        </w:rPr>
        <w:t>분야</w:t>
      </w:r>
      <w:r w:rsidR="00101EE4" w:rsidRPr="00101EE4">
        <w:rPr>
          <w:rFonts w:ascii="Arial" w:hAnsi="Arial" w:cs="Arial"/>
          <w:b/>
          <w:bCs/>
          <w:noProof/>
          <w:sz w:val="22"/>
          <w:lang w:val="en-US" w:eastAsia="ko-KR"/>
        </w:rPr>
        <w:t> </w:t>
      </w:r>
    </w:p>
    <w:p w14:paraId="2FD2DBFB" w14:textId="77777777" w:rsidR="00B55585" w:rsidRDefault="00B55585" w:rsidP="7D21D3C4">
      <w:pPr>
        <w:spacing w:after="0" w:line="240" w:lineRule="auto"/>
        <w:rPr>
          <w:rFonts w:cs="Arial"/>
          <w:noProof/>
          <w:sz w:val="22"/>
          <w:szCs w:val="22"/>
          <w:lang w:val="en-US" w:eastAsia="ko-KR"/>
        </w:rPr>
      </w:pPr>
      <w:r w:rsidRPr="00B55585">
        <w:rPr>
          <w:rFonts w:cs="Arial" w:hint="eastAsia"/>
          <w:noProof/>
          <w:sz w:val="22"/>
          <w:szCs w:val="22"/>
          <w:lang w:val="en-US" w:eastAsia="ko-KR"/>
        </w:rPr>
        <w:t>Basler Stereo ace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는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자동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분류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분리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치수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측정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등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정밀한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3D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데이터가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필수적인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물류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현장에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특화되어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있</w:t>
      </w:r>
      <w:r>
        <w:rPr>
          <w:rFonts w:cs="Arial" w:hint="eastAsia"/>
          <w:noProof/>
          <w:sz w:val="22"/>
          <w:szCs w:val="22"/>
          <w:lang w:val="en-US" w:eastAsia="ko-KR"/>
        </w:rPr>
        <w:t>습니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다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.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제품의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크기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방향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형상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정보를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정확하게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인식하여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로봇의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정밀한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물체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핸들링을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지원하며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복잡한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표면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특성을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가진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대상물에도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안정적인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3D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정보를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제공</w:t>
      </w:r>
      <w:r>
        <w:rPr>
          <w:rFonts w:cs="Arial" w:hint="eastAsia"/>
          <w:noProof/>
          <w:sz w:val="22"/>
          <w:szCs w:val="22"/>
          <w:lang w:val="en-US" w:eastAsia="ko-KR"/>
        </w:rPr>
        <w:t>합니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다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.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이를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통해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자동화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효율을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극대화하고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오류율을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최소화하며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물류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시스템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전반의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신뢰성과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생산성을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크게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향상시</w:t>
      </w:r>
      <w:r>
        <w:rPr>
          <w:rFonts w:cs="Arial" w:hint="eastAsia"/>
          <w:noProof/>
          <w:sz w:val="22"/>
          <w:szCs w:val="22"/>
          <w:lang w:val="en-US" w:eastAsia="ko-KR"/>
        </w:rPr>
        <w:t>킬</w:t>
      </w:r>
      <w:r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noProof/>
          <w:sz w:val="22"/>
          <w:szCs w:val="22"/>
          <w:lang w:val="en-US" w:eastAsia="ko-KR"/>
        </w:rPr>
        <w:t>수</w:t>
      </w:r>
      <w:r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noProof/>
          <w:sz w:val="22"/>
          <w:szCs w:val="22"/>
          <w:lang w:val="en-US" w:eastAsia="ko-KR"/>
        </w:rPr>
        <w:t>있습니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다</w:t>
      </w:r>
      <w:r w:rsidRPr="00B55585">
        <w:rPr>
          <w:rFonts w:cs="Arial" w:hint="eastAsia"/>
          <w:noProof/>
          <w:sz w:val="22"/>
          <w:szCs w:val="22"/>
          <w:lang w:val="en-US" w:eastAsia="ko-KR"/>
        </w:rPr>
        <w:t>.</w:t>
      </w:r>
    </w:p>
    <w:p w14:paraId="13813170" w14:textId="77777777" w:rsidR="00B55585" w:rsidRDefault="00B55585" w:rsidP="7D21D3C4">
      <w:pPr>
        <w:spacing w:after="0" w:line="240" w:lineRule="auto"/>
        <w:rPr>
          <w:rFonts w:cs="Arial"/>
          <w:noProof/>
          <w:sz w:val="22"/>
          <w:szCs w:val="22"/>
          <w:lang w:val="en-US" w:eastAsia="ko-KR"/>
        </w:rPr>
      </w:pPr>
    </w:p>
    <w:p w14:paraId="69DC06BB" w14:textId="6A6F0DA4" w:rsidR="34C709E5" w:rsidRPr="00B55585" w:rsidRDefault="00B55585" w:rsidP="7D21D3C4">
      <w:pPr>
        <w:spacing w:after="0" w:line="240" w:lineRule="auto"/>
        <w:rPr>
          <w:rFonts w:cs="Arial"/>
          <w:noProof/>
          <w:sz w:val="22"/>
          <w:szCs w:val="22"/>
          <w:lang w:val="en-US" w:eastAsia="ko-KR"/>
        </w:rPr>
      </w:pPr>
      <w:r w:rsidRPr="00B55585">
        <w:rPr>
          <w:rFonts w:ascii="바탕" w:hAnsi="바탕" w:cs="맑은 고딕" w:hint="eastAsia"/>
          <w:noProof/>
          <w:color w:val="000000" w:themeColor="text1"/>
          <w:lang w:val="en-US" w:eastAsia="ko-KR"/>
        </w:rPr>
        <w:t>자세한 정보는</w:t>
      </w:r>
      <w:r w:rsidR="34C709E5" w:rsidRPr="003C3A0C">
        <w:rPr>
          <w:rFonts w:eastAsia="Arial" w:cs="Arial"/>
          <w:noProof/>
          <w:color w:val="000000" w:themeColor="text1"/>
          <w:sz w:val="24"/>
          <w:szCs w:val="24"/>
          <w:lang w:val="en-US" w:eastAsia="ko-KR"/>
        </w:rPr>
        <w:t xml:space="preserve">baslerweb.com/stereo-ace </w:t>
      </w:r>
      <w:r>
        <w:rPr>
          <w:rFonts w:hint="eastAsia"/>
          <w:noProof/>
          <w:lang w:val="en-US" w:eastAsia="ko-KR"/>
        </w:rPr>
        <w:t>에서</w:t>
      </w:r>
      <w:r>
        <w:rPr>
          <w:rFonts w:hint="eastAsia"/>
          <w:noProof/>
          <w:lang w:val="en-US" w:eastAsia="ko-KR"/>
        </w:rPr>
        <w:t xml:space="preserve"> </w:t>
      </w:r>
      <w:r>
        <w:rPr>
          <w:rFonts w:hint="eastAsia"/>
          <w:noProof/>
          <w:lang w:val="en-US" w:eastAsia="ko-KR"/>
        </w:rPr>
        <w:t>확인할</w:t>
      </w:r>
      <w:r>
        <w:rPr>
          <w:rFonts w:hint="eastAsia"/>
          <w:noProof/>
          <w:lang w:val="en-US" w:eastAsia="ko-KR"/>
        </w:rPr>
        <w:t xml:space="preserve"> </w:t>
      </w:r>
      <w:r>
        <w:rPr>
          <w:rFonts w:hint="eastAsia"/>
          <w:noProof/>
          <w:lang w:val="en-US" w:eastAsia="ko-KR"/>
        </w:rPr>
        <w:t>수</w:t>
      </w:r>
      <w:r>
        <w:rPr>
          <w:rFonts w:hint="eastAsia"/>
          <w:noProof/>
          <w:lang w:val="en-US" w:eastAsia="ko-KR"/>
        </w:rPr>
        <w:t xml:space="preserve"> </w:t>
      </w:r>
      <w:r>
        <w:rPr>
          <w:rFonts w:hint="eastAsia"/>
          <w:noProof/>
          <w:lang w:val="en-US" w:eastAsia="ko-KR"/>
        </w:rPr>
        <w:t>있습니다</w:t>
      </w:r>
      <w:r>
        <w:rPr>
          <w:rFonts w:hint="eastAsia"/>
          <w:noProof/>
          <w:lang w:val="en-US" w:eastAsia="ko-KR"/>
        </w:rPr>
        <w:t>.</w:t>
      </w:r>
    </w:p>
    <w:p w14:paraId="76FDF8FF" w14:textId="77777777" w:rsidR="00101EE4" w:rsidRPr="00101EE4" w:rsidRDefault="00101EE4" w:rsidP="00101EE4">
      <w:pPr>
        <w:pStyle w:val="ASMListing"/>
        <w:tabs>
          <w:tab w:val="left" w:pos="4820"/>
        </w:tabs>
        <w:spacing w:line="240" w:lineRule="atLeast"/>
        <w:jc w:val="both"/>
        <w:rPr>
          <w:rFonts w:ascii="Arial" w:hAnsi="Arial" w:cs="Arial" w:hint="eastAsia"/>
          <w:noProof/>
          <w:sz w:val="22"/>
          <w:lang w:val="en-US" w:eastAsia="ko-KR"/>
        </w:rPr>
      </w:pPr>
    </w:p>
    <w:p w14:paraId="4F4FBE38" w14:textId="45C7C8C1" w:rsidR="00C23253" w:rsidRDefault="00C23253" w:rsidP="00B55585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tLeast"/>
        <w:ind w:firstLineChars="100" w:firstLine="220"/>
        <w:jc w:val="both"/>
        <w:rPr>
          <w:rFonts w:cs="Arial"/>
          <w:sz w:val="22"/>
          <w:szCs w:val="22"/>
          <w:lang w:val="en-US" w:eastAsia="ko-KR"/>
        </w:rPr>
      </w:pPr>
    </w:p>
    <w:p w14:paraId="0DF7138E" w14:textId="06F73B97" w:rsidR="00B55585" w:rsidRPr="00B55585" w:rsidRDefault="003C3A0C" w:rsidP="00B55585">
      <w:pPr>
        <w:rPr>
          <w:rFonts w:cs="Arial" w:hint="eastAsia"/>
          <w:b/>
          <w:bCs/>
          <w:sz w:val="22"/>
          <w:szCs w:val="22"/>
          <w:lang w:val="en-US" w:eastAsia="ko-KR"/>
        </w:rPr>
      </w:pPr>
      <w:r>
        <w:rPr>
          <w:rFonts w:cs="Arial" w:hint="eastAsia"/>
          <w:b/>
          <w:bCs/>
          <w:sz w:val="22"/>
          <w:szCs w:val="22"/>
          <w:lang w:val="en-US" w:eastAsia="ko-KR"/>
        </w:rPr>
        <w:t>이미지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b/>
          <w:bCs/>
          <w:sz w:val="22"/>
          <w:szCs w:val="22"/>
          <w:lang w:val="en-US" w:eastAsia="ko-KR"/>
        </w:rPr>
        <w:t>설명</w:t>
      </w:r>
      <w:r w:rsidR="001D2C21" w:rsidRPr="37DBAB41">
        <w:rPr>
          <w:rFonts w:cs="Arial"/>
          <w:b/>
          <w:bCs/>
          <w:sz w:val="22"/>
          <w:szCs w:val="22"/>
          <w:lang w:val="en-US" w:eastAsia="ko-KR"/>
        </w:rPr>
        <w:t>:</w:t>
      </w:r>
      <w:r w:rsidR="00101EE4">
        <w:rPr>
          <w:rFonts w:cs="Arial"/>
          <w:b/>
          <w:bCs/>
          <w:sz w:val="22"/>
          <w:szCs w:val="22"/>
          <w:lang w:val="en-US" w:eastAsia="ko-KR"/>
        </w:rPr>
        <w:t xml:space="preserve"> 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 xml:space="preserve">Stereo ace 3D 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>카메라는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>기본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>간격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 xml:space="preserve"> 100mm 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>및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 xml:space="preserve"> 200mm 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>모델로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>제공되며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 xml:space="preserve">, </w:t>
      </w:r>
      <w:proofErr w:type="spellStart"/>
      <w:r w:rsidR="00B55585">
        <w:rPr>
          <w:rFonts w:cs="Arial" w:hint="eastAsia"/>
          <w:b/>
          <w:bCs/>
          <w:sz w:val="22"/>
          <w:szCs w:val="22"/>
          <w:lang w:val="en-US" w:eastAsia="ko-KR"/>
        </w:rPr>
        <w:t>모노크롬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>과</w:t>
      </w:r>
      <w:proofErr w:type="spellEnd"/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>컬러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>버전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>모두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>선택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>가능합니다</w:t>
      </w:r>
      <w:r w:rsidR="00B55585" w:rsidRPr="00B55585">
        <w:rPr>
          <w:rFonts w:cs="Arial" w:hint="eastAsia"/>
          <w:b/>
          <w:bCs/>
          <w:sz w:val="22"/>
          <w:szCs w:val="22"/>
          <w:lang w:val="en-US" w:eastAsia="ko-KR"/>
        </w:rPr>
        <w:t>.</w:t>
      </w:r>
    </w:p>
    <w:p w14:paraId="014BC075" w14:textId="5AB5F17F" w:rsidR="004D27A8" w:rsidRDefault="004D27A8" w:rsidP="37DBAB41">
      <w:pPr>
        <w:rPr>
          <w:rFonts w:cs="Arial"/>
          <w:sz w:val="22"/>
          <w:szCs w:val="22"/>
          <w:lang w:val="en-US" w:eastAsia="ko-KR"/>
        </w:rPr>
      </w:pPr>
    </w:p>
    <w:p w14:paraId="3BA887CE" w14:textId="77777777" w:rsidR="00B55585" w:rsidRDefault="00B55585" w:rsidP="37DBAB41">
      <w:pPr>
        <w:rPr>
          <w:rFonts w:cs="Arial"/>
          <w:sz w:val="22"/>
          <w:szCs w:val="22"/>
          <w:lang w:val="en-US" w:eastAsia="ko-KR"/>
        </w:rPr>
      </w:pPr>
    </w:p>
    <w:p w14:paraId="74F382E5" w14:textId="77777777" w:rsidR="00B55585" w:rsidRPr="00B55585" w:rsidRDefault="00B55585" w:rsidP="37DBAB41">
      <w:pPr>
        <w:rPr>
          <w:rFonts w:cs="Arial" w:hint="eastAsia"/>
          <w:sz w:val="22"/>
          <w:szCs w:val="22"/>
          <w:lang w:val="en-US" w:eastAsia="ko-KR"/>
        </w:rPr>
      </w:pPr>
    </w:p>
    <w:p w14:paraId="47CF8871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lastRenderedPageBreak/>
        <w:t>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컴퓨터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분야에서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오랜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경력과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풍부한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지식을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바탕으로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시장을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선도하는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기업입니다</w:t>
      </w:r>
      <w:r w:rsidRPr="00604F2E">
        <w:rPr>
          <w:rFonts w:cs="Arial" w:hint="eastAsia"/>
          <w:lang w:val="en-US" w:eastAsia="ko-KR"/>
        </w:rPr>
        <w:t>. 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하드웨어</w:t>
      </w:r>
      <w:r>
        <w:rPr>
          <w:rFonts w:cs="Arial" w:hint="eastAsia"/>
          <w:lang w:val="en-US" w:eastAsia="ko-KR"/>
        </w:rPr>
        <w:t>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소프트웨어</w:t>
      </w:r>
      <w:r>
        <w:rPr>
          <w:rFonts w:cs="Arial" w:hint="eastAsia"/>
          <w:lang w:val="en-US" w:eastAsia="ko-KR"/>
        </w:rPr>
        <w:t>가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조화를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이루는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포트폴리오를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제공하며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고객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맞춤형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</w:t>
      </w:r>
      <w:r>
        <w:rPr>
          <w:rFonts w:cs="Arial" w:hint="eastAsia"/>
          <w:lang w:val="en-US" w:eastAsia="ko-KR"/>
        </w:rPr>
        <w:t>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개발하여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어플리케이션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문제를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효과적으로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해결할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있도록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지원합니다</w:t>
      </w:r>
      <w:r w:rsidRPr="00604F2E">
        <w:rPr>
          <w:rFonts w:cs="Arial" w:hint="eastAsia"/>
          <w:lang w:val="en-US" w:eastAsia="ko-KR"/>
        </w:rPr>
        <w:t xml:space="preserve">.  </w:t>
      </w:r>
    </w:p>
    <w:p w14:paraId="7FB22AD1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1988</w:t>
      </w:r>
      <w:r w:rsidRPr="00604F2E">
        <w:rPr>
          <w:rFonts w:cs="Arial" w:hint="eastAsia"/>
          <w:lang w:val="en-US" w:eastAsia="ko-KR"/>
        </w:rPr>
        <w:t>년에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설립된</w:t>
      </w:r>
      <w:r w:rsidRPr="00604F2E">
        <w:rPr>
          <w:rFonts w:cs="Arial" w:hint="eastAsia"/>
          <w:lang w:val="en-US" w:eastAsia="ko-KR"/>
        </w:rPr>
        <w:t xml:space="preserve"> Basler Group</w:t>
      </w:r>
      <w:r>
        <w:rPr>
          <w:rFonts w:cs="Arial" w:hint="eastAsia"/>
          <w:lang w:val="en-US" w:eastAsia="ko-KR"/>
        </w:rPr>
        <w:t>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약</w:t>
      </w:r>
      <w:r w:rsidRPr="00604F2E">
        <w:rPr>
          <w:rFonts w:cs="Arial" w:hint="eastAsia"/>
          <w:lang w:val="en-US" w:eastAsia="ko-KR"/>
        </w:rPr>
        <w:t xml:space="preserve"> 1,000</w:t>
      </w:r>
      <w:r w:rsidRPr="00604F2E">
        <w:rPr>
          <w:rFonts w:cs="Arial" w:hint="eastAsia"/>
          <w:lang w:val="en-US" w:eastAsia="ko-KR"/>
        </w:rPr>
        <w:t>명의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직원</w:t>
      </w:r>
      <w:r>
        <w:rPr>
          <w:rFonts w:cs="Arial" w:hint="eastAsia"/>
          <w:lang w:val="en-US" w:eastAsia="ko-KR"/>
        </w:rPr>
        <w:t>을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두고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있으</w:t>
      </w:r>
      <w:r w:rsidRPr="00604F2E">
        <w:rPr>
          <w:rFonts w:cs="Arial" w:hint="eastAsia"/>
          <w:lang w:val="en-US" w:eastAsia="ko-KR"/>
        </w:rPr>
        <w:t>며</w:t>
      </w:r>
      <w:r>
        <w:rPr>
          <w:rFonts w:cs="Arial" w:hint="eastAsia"/>
          <w:lang w:val="en-US" w:eastAsia="ko-KR"/>
        </w:rPr>
        <w:t>,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본사는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독일</w:t>
      </w:r>
      <w:r>
        <w:rPr>
          <w:rFonts w:cs="Arial" w:hint="eastAsia"/>
          <w:lang w:val="en-US" w:eastAsia="ko-KR"/>
        </w:rPr>
        <w:t xml:space="preserve"> </w:t>
      </w:r>
      <w:proofErr w:type="spellStart"/>
      <w:r>
        <w:rPr>
          <w:rFonts w:cs="Arial" w:hint="eastAsia"/>
          <w:lang w:val="en-US" w:eastAsia="ko-KR"/>
        </w:rPr>
        <w:t>아렌스부르크</w:t>
      </w:r>
      <w:proofErr w:type="spellEnd"/>
      <w:r>
        <w:rPr>
          <w:rFonts w:cs="Arial" w:hint="eastAsia"/>
          <w:lang w:val="en-US" w:eastAsia="ko-KR"/>
        </w:rPr>
        <w:t xml:space="preserve"> (</w:t>
      </w:r>
      <w:r w:rsidRPr="00604F2E">
        <w:rPr>
          <w:rFonts w:cs="Arial" w:hint="eastAsia"/>
          <w:lang w:val="en-US" w:eastAsia="ko-KR"/>
        </w:rPr>
        <w:t>Ahrensburg</w:t>
      </w:r>
      <w:r>
        <w:rPr>
          <w:rFonts w:cs="Arial"/>
          <w:lang w:val="en-US" w:eastAsia="ko-KR"/>
        </w:rPr>
        <w:t>)</w:t>
      </w:r>
      <w:r w:rsidRPr="00604F2E">
        <w:rPr>
          <w:rFonts w:cs="Arial" w:hint="eastAsia"/>
          <w:lang w:val="en-US" w:eastAsia="ko-KR"/>
        </w:rPr>
        <w:t>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위치하고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있습니다</w:t>
      </w:r>
      <w:r>
        <w:rPr>
          <w:rFonts w:cs="Arial" w:hint="eastAsia"/>
          <w:lang w:val="en-US" w:eastAsia="ko-KR"/>
        </w:rPr>
        <w:t>. Basler</w:t>
      </w:r>
      <w:r>
        <w:rPr>
          <w:rFonts w:cs="Arial" w:hint="eastAsia"/>
          <w:lang w:val="en-US" w:eastAsia="ko-KR"/>
        </w:rPr>
        <w:t>는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유럽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아시아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북미지역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등에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지점을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운영하고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있으며</w:t>
      </w:r>
      <w:r>
        <w:rPr>
          <w:rFonts w:cs="Arial" w:hint="eastAsia"/>
          <w:lang w:val="en-US" w:eastAsia="ko-KR"/>
        </w:rPr>
        <w:t>,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혁신적이</w:t>
      </w:r>
      <w:r>
        <w:rPr>
          <w:rFonts w:cs="Arial" w:hint="eastAsia"/>
          <w:lang w:val="en-US" w:eastAsia="ko-KR"/>
        </w:rPr>
        <w:t>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신뢰할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</w:t>
      </w:r>
      <w:r>
        <w:rPr>
          <w:rFonts w:cs="Arial" w:hint="eastAsia"/>
          <w:lang w:val="en-US" w:eastAsia="ko-KR"/>
        </w:rPr>
        <w:t>으며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비용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효율적인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많은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자원을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투자합니다</w:t>
      </w:r>
      <w:r w:rsidRPr="00604F2E">
        <w:rPr>
          <w:rFonts w:cs="Arial" w:hint="eastAsia"/>
          <w:lang w:val="en-US" w:eastAsia="ko-KR"/>
        </w:rPr>
        <w:t xml:space="preserve">. </w:t>
      </w:r>
      <w:r>
        <w:rPr>
          <w:rFonts w:cs="Arial" w:hint="eastAsia"/>
          <w:lang w:val="en-US" w:eastAsia="ko-KR"/>
        </w:rPr>
        <w:t>또한</w:t>
      </w:r>
      <w:r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영업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및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서비스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조직과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파트너사와의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협력을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바탕으로</w:t>
      </w:r>
      <w:r w:rsidRPr="00604F2E">
        <w:rPr>
          <w:rFonts w:cs="Arial" w:hint="eastAsia"/>
          <w:lang w:val="en-US" w:eastAsia="ko-KR"/>
        </w:rPr>
        <w:t xml:space="preserve"> 3</w:t>
      </w:r>
      <w:r>
        <w:rPr>
          <w:rFonts w:cs="Arial" w:hint="eastAsia"/>
          <w:lang w:val="en-US" w:eastAsia="ko-KR"/>
        </w:rPr>
        <w:t>5</w:t>
      </w:r>
      <w:r w:rsidRPr="00604F2E">
        <w:rPr>
          <w:rFonts w:cs="Arial" w:hint="eastAsia"/>
          <w:lang w:val="en-US" w:eastAsia="ko-KR"/>
        </w:rPr>
        <w:t>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이상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업계의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고객들에게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최적의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왔습니다</w:t>
      </w:r>
      <w:r w:rsidRPr="00604F2E">
        <w:rPr>
          <w:rFonts w:cs="Arial" w:hint="eastAsia"/>
          <w:lang w:val="en-US" w:eastAsia="ko-KR"/>
        </w:rPr>
        <w:t>.</w:t>
      </w:r>
    </w:p>
    <w:p w14:paraId="712196F9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자세한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내용은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전화</w:t>
      </w:r>
      <w:r w:rsidRPr="00604F2E">
        <w:rPr>
          <w:rFonts w:cs="Arial" w:hint="eastAsia"/>
          <w:lang w:val="en-US" w:eastAsia="ko-KR"/>
        </w:rPr>
        <w:t xml:space="preserve"> +82 31 714 3114 </w:t>
      </w:r>
      <w:r w:rsidRPr="00604F2E">
        <w:rPr>
          <w:rFonts w:cs="Arial" w:hint="eastAsia"/>
          <w:lang w:val="en-US" w:eastAsia="ko-KR"/>
        </w:rPr>
        <w:t>또는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이메일</w:t>
      </w:r>
      <w:r w:rsidRPr="00604F2E">
        <w:rPr>
          <w:rFonts w:cs="Arial" w:hint="eastAsia"/>
          <w:lang w:val="en-US" w:eastAsia="ko-KR"/>
        </w:rPr>
        <w:t xml:space="preserve"> sales.korea@baslerweb.com</w:t>
      </w:r>
      <w:r w:rsidRPr="00604F2E">
        <w:rPr>
          <w:rFonts w:cs="Arial" w:hint="eastAsia"/>
          <w:lang w:val="en-US" w:eastAsia="ko-KR"/>
        </w:rPr>
        <w:t>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문의하시거나</w:t>
      </w:r>
      <w:r w:rsidRPr="00604F2E">
        <w:rPr>
          <w:rFonts w:cs="Arial" w:hint="eastAsia"/>
          <w:lang w:val="en-US" w:eastAsia="ko-KR"/>
        </w:rPr>
        <w:t xml:space="preserve">   </w:t>
      </w:r>
      <w:r w:rsidRPr="00604F2E">
        <w:rPr>
          <w:rFonts w:cs="Arial" w:hint="eastAsia"/>
          <w:lang w:val="en-US" w:eastAsia="ko-KR"/>
        </w:rPr>
        <w:t>홈페이지</w:t>
      </w:r>
      <w:r w:rsidRPr="00604F2E">
        <w:rPr>
          <w:rFonts w:cs="Arial" w:hint="eastAsia"/>
          <w:lang w:val="en-US" w:eastAsia="ko-KR"/>
        </w:rPr>
        <w:t xml:space="preserve"> www.baslerweb.com</w:t>
      </w:r>
      <w:r w:rsidRPr="00604F2E">
        <w:rPr>
          <w:rFonts w:cs="Arial" w:hint="eastAsia"/>
          <w:lang w:val="en-US" w:eastAsia="ko-KR"/>
        </w:rPr>
        <w:t>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방문해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주십시오</w:t>
      </w:r>
      <w:r w:rsidRPr="00604F2E">
        <w:rPr>
          <w:rFonts w:cs="Arial" w:hint="eastAsia"/>
          <w:lang w:val="en-US" w:eastAsia="ko-KR"/>
        </w:rPr>
        <w:t>.</w:t>
      </w:r>
    </w:p>
    <w:p w14:paraId="30A9C2D2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 w:eastAsia="ko-KR"/>
        </w:rPr>
      </w:pPr>
    </w:p>
    <w:p w14:paraId="7BA3CF92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Press Contact:  </w:t>
      </w:r>
    </w:p>
    <w:p w14:paraId="565F19B6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/>
        </w:rPr>
      </w:pPr>
      <w:proofErr w:type="spellStart"/>
      <w:r>
        <w:rPr>
          <w:rFonts w:cs="Arial" w:hint="eastAsia"/>
          <w:lang w:val="en-US" w:eastAsia="ko-KR"/>
        </w:rPr>
        <w:t>정송희</w:t>
      </w:r>
      <w:proofErr w:type="spellEnd"/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 w:hint="eastAsia"/>
          <w:lang w:val="en-US"/>
        </w:rPr>
        <w:t>–</w:t>
      </w:r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/>
          <w:lang w:val="en-US"/>
        </w:rPr>
        <w:t>Mar</w:t>
      </w:r>
      <w:r>
        <w:rPr>
          <w:rFonts w:cs="Arial"/>
          <w:lang w:val="en-US" w:eastAsia="ko-KR"/>
        </w:rPr>
        <w:t xml:space="preserve">keting </w:t>
      </w:r>
      <w:r>
        <w:rPr>
          <w:rFonts w:cs="Arial"/>
          <w:lang w:val="en-US"/>
        </w:rPr>
        <w:t>C</w:t>
      </w:r>
      <w:r w:rsidRPr="00604F2E">
        <w:rPr>
          <w:rFonts w:cs="Arial"/>
          <w:lang w:val="en-US"/>
        </w:rPr>
        <w:t>om</w:t>
      </w:r>
      <w:r>
        <w:rPr>
          <w:rFonts w:cs="Arial"/>
          <w:lang w:val="en-US"/>
        </w:rPr>
        <w:t>munication</w:t>
      </w:r>
      <w:r w:rsidRPr="00604F2E">
        <w:rPr>
          <w:rFonts w:cs="Arial"/>
          <w:lang w:val="en-US"/>
        </w:rPr>
        <w:t xml:space="preserve"> Specialist </w:t>
      </w:r>
      <w:r w:rsidRPr="00604F2E">
        <w:rPr>
          <w:rFonts w:cs="Arial" w:hint="eastAsia"/>
          <w:lang w:val="en-US"/>
        </w:rPr>
        <w:t xml:space="preserve">(Korea)  </w:t>
      </w:r>
    </w:p>
    <w:p w14:paraId="196A36C2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/>
        </w:rPr>
      </w:pPr>
      <w:proofErr w:type="spellStart"/>
      <w:r w:rsidRPr="00604F2E">
        <w:rPr>
          <w:rFonts w:cs="Arial" w:hint="eastAsia"/>
          <w:lang w:val="en-US"/>
        </w:rPr>
        <w:t>전화</w:t>
      </w:r>
      <w:proofErr w:type="spellEnd"/>
      <w:r w:rsidRPr="00604F2E">
        <w:rPr>
          <w:rFonts w:cs="Arial" w:hint="eastAsia"/>
          <w:lang w:val="en-US"/>
        </w:rPr>
        <w:t>: +82 2 424 8</w:t>
      </w:r>
      <w:r>
        <w:rPr>
          <w:rFonts w:cs="Arial"/>
          <w:lang w:val="en-US"/>
        </w:rPr>
        <w:t>832</w:t>
      </w:r>
    </w:p>
    <w:p w14:paraId="1AC36993" w14:textId="77777777" w:rsidR="003C3A0C" w:rsidRDefault="003C3A0C" w:rsidP="003C3A0C">
      <w:pPr>
        <w:spacing w:before="240" w:after="0" w:line="280" w:lineRule="exact"/>
        <w:rPr>
          <w:rFonts w:cs="Arial"/>
          <w:lang w:val="en-US"/>
        </w:rPr>
      </w:pPr>
      <w:hyperlink r:id="rId11" w:history="1">
        <w:r w:rsidRPr="000B4187">
          <w:rPr>
            <w:rStyle w:val="af2"/>
            <w:rFonts w:cs="Arial"/>
            <w:lang w:val="en-US"/>
          </w:rPr>
          <w:t>Kelly.Jung@baslerweb.com</w:t>
        </w:r>
      </w:hyperlink>
      <w:r w:rsidRPr="00604F2E">
        <w:rPr>
          <w:rFonts w:cs="Arial"/>
          <w:lang w:val="en-US"/>
        </w:rPr>
        <w:t xml:space="preserve"> </w:t>
      </w:r>
    </w:p>
    <w:p w14:paraId="55B5EF9D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/>
        </w:rPr>
      </w:pPr>
    </w:p>
    <w:p w14:paraId="3FB63141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 </w:t>
      </w:r>
    </w:p>
    <w:p w14:paraId="4B8C4E93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/>
          <w:lang w:val="en-US" w:eastAsia="ko-KR"/>
        </w:rPr>
        <w:t xml:space="preserve">Basler AG </w:t>
      </w:r>
    </w:p>
    <w:p w14:paraId="60AF2D93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사무실</w:t>
      </w:r>
    </w:p>
    <w:p w14:paraId="3B7447E1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송파구</w:t>
      </w:r>
      <w:r w:rsidRPr="00604F2E">
        <w:rPr>
          <w:rFonts w:cs="Arial" w:hint="eastAsia"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lang w:val="en-US" w:eastAsia="ko-KR"/>
        </w:rPr>
        <w:t>법원로</w:t>
      </w:r>
      <w:proofErr w:type="spellEnd"/>
      <w:r w:rsidRPr="00604F2E">
        <w:rPr>
          <w:rFonts w:cs="Arial" w:hint="eastAsia"/>
          <w:lang w:val="en-US" w:eastAsia="ko-KR"/>
        </w:rPr>
        <w:t xml:space="preserve"> 11</w:t>
      </w:r>
      <w:r w:rsidRPr="00604F2E">
        <w:rPr>
          <w:rFonts w:cs="Arial" w:hint="eastAsia"/>
          <w:lang w:val="en-US" w:eastAsia="ko-KR"/>
        </w:rPr>
        <w:t>길</w:t>
      </w:r>
      <w:r w:rsidRPr="00604F2E">
        <w:rPr>
          <w:rFonts w:cs="Arial" w:hint="eastAsia"/>
          <w:lang w:val="en-US" w:eastAsia="ko-KR"/>
        </w:rPr>
        <w:t>7 (</w:t>
      </w:r>
      <w:r w:rsidRPr="00604F2E">
        <w:rPr>
          <w:rFonts w:cs="Arial" w:hint="eastAsia"/>
          <w:lang w:val="en-US" w:eastAsia="ko-KR"/>
        </w:rPr>
        <w:t>문정동</w:t>
      </w:r>
      <w:r w:rsidRPr="00604F2E">
        <w:rPr>
          <w:rFonts w:cs="Arial" w:hint="eastAsia"/>
          <w:lang w:val="en-US" w:eastAsia="ko-KR"/>
        </w:rPr>
        <w:t xml:space="preserve">) </w:t>
      </w:r>
    </w:p>
    <w:p w14:paraId="76F656A8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 w:eastAsia="ko-KR"/>
        </w:rPr>
      </w:pPr>
      <w:proofErr w:type="spellStart"/>
      <w:r w:rsidRPr="00604F2E">
        <w:rPr>
          <w:rFonts w:cs="Arial" w:hint="eastAsia"/>
          <w:lang w:val="en-US" w:eastAsia="ko-KR"/>
        </w:rPr>
        <w:t>문정현대지식산업센터</w:t>
      </w:r>
      <w:proofErr w:type="spellEnd"/>
      <w:r w:rsidRPr="00604F2E">
        <w:rPr>
          <w:rFonts w:cs="Arial" w:hint="eastAsia"/>
          <w:lang w:val="en-US" w:eastAsia="ko-KR"/>
        </w:rPr>
        <w:t xml:space="preserve"> C</w:t>
      </w:r>
      <w:r w:rsidRPr="00604F2E">
        <w:rPr>
          <w:rFonts w:cs="Arial" w:hint="eastAsia"/>
          <w:lang w:val="en-US" w:eastAsia="ko-KR"/>
        </w:rPr>
        <w:t>동</w:t>
      </w:r>
      <w:r w:rsidRPr="00604F2E">
        <w:rPr>
          <w:rFonts w:cs="Arial" w:hint="eastAsia"/>
          <w:lang w:val="en-US" w:eastAsia="ko-KR"/>
        </w:rPr>
        <w:t>1301-1305</w:t>
      </w:r>
      <w:r w:rsidRPr="00604F2E">
        <w:rPr>
          <w:rFonts w:cs="Arial" w:hint="eastAsia"/>
          <w:lang w:val="en-US" w:eastAsia="ko-KR"/>
        </w:rPr>
        <w:t>호</w:t>
      </w:r>
      <w:r w:rsidRPr="00604F2E">
        <w:rPr>
          <w:rFonts w:cs="Arial" w:hint="eastAsia"/>
          <w:lang w:val="en-US" w:eastAsia="ko-KR"/>
        </w:rPr>
        <w:t xml:space="preserve"> </w:t>
      </w:r>
    </w:p>
    <w:p w14:paraId="636755A7" w14:textId="77777777" w:rsidR="003C3A0C" w:rsidRPr="00604F2E" w:rsidRDefault="003C3A0C" w:rsidP="003C3A0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우편번호</w:t>
      </w:r>
      <w:r w:rsidRPr="00604F2E">
        <w:rPr>
          <w:rFonts w:cs="Arial" w:hint="eastAsia"/>
          <w:lang w:val="en-US" w:eastAsia="ko-KR"/>
        </w:rPr>
        <w:t xml:space="preserve"> 05836 </w:t>
      </w:r>
    </w:p>
    <w:p w14:paraId="0E4DD3CB" w14:textId="77777777" w:rsidR="003C3A0C" w:rsidRDefault="003C3A0C" w:rsidP="003C3A0C">
      <w:pPr>
        <w:spacing w:before="240" w:after="0" w:line="280" w:lineRule="exact"/>
        <w:rPr>
          <w:rFonts w:cs="Arial"/>
          <w:lang w:val="en-US" w:eastAsia="ko-KR"/>
        </w:rPr>
      </w:pPr>
      <w:hyperlink r:id="rId12" w:history="1">
        <w:r w:rsidRPr="000B4187">
          <w:rPr>
            <w:rStyle w:val="af2"/>
            <w:rFonts w:cs="Arial"/>
            <w:lang w:val="en-US" w:eastAsia="ko-KR"/>
          </w:rPr>
          <w:t>www.baslerweb.com</w:t>
        </w:r>
      </w:hyperlink>
    </w:p>
    <w:p w14:paraId="38203159" w14:textId="77777777" w:rsidR="00B87890" w:rsidRPr="003C3A0C" w:rsidRDefault="00B87890" w:rsidP="003C3A0C">
      <w:pPr>
        <w:spacing w:before="240" w:after="0" w:line="280" w:lineRule="exact"/>
        <w:rPr>
          <w:lang w:val="en-US" w:eastAsia="ko-KR"/>
        </w:rPr>
      </w:pPr>
    </w:p>
    <w:sectPr w:rsidR="00B87890" w:rsidRPr="003C3A0C" w:rsidSect="00C21B28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206F" w14:textId="77777777" w:rsidR="001D7E8B" w:rsidRDefault="001D7E8B">
      <w:r>
        <w:separator/>
      </w:r>
    </w:p>
  </w:endnote>
  <w:endnote w:type="continuationSeparator" w:id="0">
    <w:p w14:paraId="333E7A98" w14:textId="77777777" w:rsidR="001D7E8B" w:rsidRDefault="001D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3598" w14:textId="77777777" w:rsidR="00A84E16" w:rsidRDefault="00A84E1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8EFF7F1" w14:textId="77777777" w:rsidR="00A84E16" w:rsidRDefault="00A84E1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99193" w14:textId="77777777" w:rsidR="00A84E16" w:rsidRDefault="00A84E16">
    <w:pPr>
      <w:pStyle w:val="a9"/>
      <w:pBdr>
        <w:top w:val="none" w:sz="0" w:space="0" w:color="auto"/>
      </w:pBdr>
      <w:rPr>
        <w:i w:val="0"/>
      </w:rPr>
    </w:pPr>
    <w:r>
      <w:rPr>
        <w:i w:val="0"/>
        <w:vanish/>
      </w:rPr>
      <w:t>Dokumentnummer: AD00008801</w:t>
    </w:r>
  </w:p>
  <w:p w14:paraId="4C6278D0" w14:textId="77777777" w:rsidR="00A84E16" w:rsidRDefault="00A84E16">
    <w:pPr>
      <w:pStyle w:val="a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8BE41" w14:textId="77777777" w:rsidR="001D7E8B" w:rsidRDefault="001D7E8B">
      <w:r>
        <w:separator/>
      </w:r>
    </w:p>
  </w:footnote>
  <w:footnote w:type="continuationSeparator" w:id="0">
    <w:p w14:paraId="3C7D07D3" w14:textId="77777777" w:rsidR="001D7E8B" w:rsidRDefault="001D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96D9" w14:textId="77777777" w:rsidR="00A84E16" w:rsidRDefault="00A84E16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0213D721" w14:textId="77777777" w:rsidR="00A84E16" w:rsidRDefault="00A84E16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3004" w14:textId="77777777" w:rsidR="00A84E16" w:rsidRDefault="00C0662B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E5BA" w14:textId="77777777" w:rsidR="00A84E16" w:rsidRDefault="00C23253" w:rsidP="00C23253">
    <w:pPr>
      <w:pStyle w:val="ab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tab/>
    </w:r>
    <w:r>
      <w:tab/>
    </w:r>
    <w:r w:rsidR="00C0662B">
      <w:rPr>
        <w:noProof/>
        <w:lang w:eastAsia="zh-CN"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ab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upperLetter"/>
      <w:pStyle w:val="7"/>
      <w:lvlText w:val="Appendix%7"/>
      <w:legacy w:legacy="1" w:legacySpace="144" w:legacyIndent="0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955095641">
    <w:abstractNumId w:val="8"/>
  </w:num>
  <w:num w:numId="2" w16cid:durableId="2020040127">
    <w:abstractNumId w:val="9"/>
  </w:num>
  <w:num w:numId="3" w16cid:durableId="900989764">
    <w:abstractNumId w:val="7"/>
  </w:num>
  <w:num w:numId="4" w16cid:durableId="1459058421">
    <w:abstractNumId w:val="6"/>
  </w:num>
  <w:num w:numId="5" w16cid:durableId="1892379940">
    <w:abstractNumId w:val="5"/>
  </w:num>
  <w:num w:numId="6" w16cid:durableId="1538616925">
    <w:abstractNumId w:val="4"/>
  </w:num>
  <w:num w:numId="7" w16cid:durableId="2017147947">
    <w:abstractNumId w:val="3"/>
  </w:num>
  <w:num w:numId="8" w16cid:durableId="659773339">
    <w:abstractNumId w:val="2"/>
  </w:num>
  <w:num w:numId="9" w16cid:durableId="583153707">
    <w:abstractNumId w:val="1"/>
  </w:num>
  <w:num w:numId="10" w16cid:durableId="854000992">
    <w:abstractNumId w:val="0"/>
  </w:num>
  <w:num w:numId="11" w16cid:durableId="1649548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GrammaticalErrors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359C6"/>
    <w:rsid w:val="000948A6"/>
    <w:rsid w:val="000E1AFF"/>
    <w:rsid w:val="000E400B"/>
    <w:rsid w:val="000F7A89"/>
    <w:rsid w:val="00101EE4"/>
    <w:rsid w:val="00151384"/>
    <w:rsid w:val="00172EF1"/>
    <w:rsid w:val="001A7D72"/>
    <w:rsid w:val="001D2C21"/>
    <w:rsid w:val="001D7E8B"/>
    <w:rsid w:val="00285558"/>
    <w:rsid w:val="002A05FF"/>
    <w:rsid w:val="002C5349"/>
    <w:rsid w:val="002D6E66"/>
    <w:rsid w:val="00341825"/>
    <w:rsid w:val="0037541C"/>
    <w:rsid w:val="003C3A0C"/>
    <w:rsid w:val="00461454"/>
    <w:rsid w:val="004D27A8"/>
    <w:rsid w:val="005359B6"/>
    <w:rsid w:val="005B36C7"/>
    <w:rsid w:val="00663F51"/>
    <w:rsid w:val="00680B1F"/>
    <w:rsid w:val="006E0183"/>
    <w:rsid w:val="0072594C"/>
    <w:rsid w:val="00747793"/>
    <w:rsid w:val="0076158C"/>
    <w:rsid w:val="007F0032"/>
    <w:rsid w:val="00835F53"/>
    <w:rsid w:val="00867C1D"/>
    <w:rsid w:val="008A2DFD"/>
    <w:rsid w:val="008E1C89"/>
    <w:rsid w:val="008E589B"/>
    <w:rsid w:val="009326E6"/>
    <w:rsid w:val="009B6A39"/>
    <w:rsid w:val="00A0035A"/>
    <w:rsid w:val="00A84E16"/>
    <w:rsid w:val="00AA5798"/>
    <w:rsid w:val="00AD5952"/>
    <w:rsid w:val="00AF63C4"/>
    <w:rsid w:val="00B55585"/>
    <w:rsid w:val="00B87890"/>
    <w:rsid w:val="00BB5453"/>
    <w:rsid w:val="00BB7D27"/>
    <w:rsid w:val="00BD088F"/>
    <w:rsid w:val="00BE472F"/>
    <w:rsid w:val="00BF1140"/>
    <w:rsid w:val="00BF4247"/>
    <w:rsid w:val="00C000F6"/>
    <w:rsid w:val="00C0662B"/>
    <w:rsid w:val="00C21B28"/>
    <w:rsid w:val="00C23253"/>
    <w:rsid w:val="00C52170"/>
    <w:rsid w:val="00C95FEA"/>
    <w:rsid w:val="00CC655D"/>
    <w:rsid w:val="00CC6FAA"/>
    <w:rsid w:val="00D311A4"/>
    <w:rsid w:val="00D863D8"/>
    <w:rsid w:val="00E40D40"/>
    <w:rsid w:val="00E5086A"/>
    <w:rsid w:val="00E60277"/>
    <w:rsid w:val="00EA4BC9"/>
    <w:rsid w:val="00F14810"/>
    <w:rsid w:val="00FB17A7"/>
    <w:rsid w:val="00FD437D"/>
    <w:rsid w:val="05C7B89B"/>
    <w:rsid w:val="0919255D"/>
    <w:rsid w:val="10CD92A1"/>
    <w:rsid w:val="146D3360"/>
    <w:rsid w:val="1DBAD100"/>
    <w:rsid w:val="2C83FC85"/>
    <w:rsid w:val="2DE7A14A"/>
    <w:rsid w:val="34C709E5"/>
    <w:rsid w:val="37DBAB41"/>
    <w:rsid w:val="3C340620"/>
    <w:rsid w:val="41A7D2CE"/>
    <w:rsid w:val="41AC3669"/>
    <w:rsid w:val="458CF3E6"/>
    <w:rsid w:val="4AC581A4"/>
    <w:rsid w:val="4CA740E9"/>
    <w:rsid w:val="4FB45BD4"/>
    <w:rsid w:val="57C4E866"/>
    <w:rsid w:val="5B0E357E"/>
    <w:rsid w:val="5E4D3522"/>
    <w:rsid w:val="612E0D9C"/>
    <w:rsid w:val="62C6AA33"/>
    <w:rsid w:val="6C07E030"/>
    <w:rsid w:val="75172D73"/>
    <w:rsid w:val="75417232"/>
    <w:rsid w:val="76DCE880"/>
    <w:rsid w:val="79732811"/>
    <w:rsid w:val="7A54AE4D"/>
    <w:rsid w:val="7CE01D5F"/>
    <w:rsid w:val="7D21D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F5BE9"/>
  <w15:docId w15:val="{63BF3A28-99CB-4622-82C5-9D4C224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바탕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7">
    <w:name w:val="heading 7"/>
    <w:basedOn w:val="a"/>
    <w:next w:val="a0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8">
    <w:name w:val="heading 8"/>
    <w:basedOn w:val="a"/>
    <w:next w:val="a1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krzung">
    <w:name w:val="Abkürzung"/>
    <w:basedOn w:val="a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a"/>
    <w:rPr>
      <w:i/>
      <w:vanish/>
      <w:sz w:val="24"/>
    </w:rPr>
  </w:style>
  <w:style w:type="paragraph" w:styleId="a5">
    <w:name w:val="annotation text"/>
    <w:basedOn w:val="a"/>
    <w:link w:val="Char"/>
    <w:uiPriority w:val="99"/>
    <w:semiHidden/>
    <w:pPr>
      <w:spacing w:line="360" w:lineRule="atLeast"/>
      <w:ind w:firstLine="284"/>
    </w:pPr>
  </w:style>
  <w:style w:type="character" w:styleId="a6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a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a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a"/>
    <w:next w:val="a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a"/>
    <w:next w:val="a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a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a"/>
    <w:pPr>
      <w:spacing w:line="1400" w:lineRule="atLeast"/>
      <w:jc w:val="center"/>
    </w:pPr>
    <w:rPr>
      <w:b/>
      <w:sz w:val="80"/>
    </w:rPr>
  </w:style>
  <w:style w:type="paragraph" w:styleId="a7">
    <w:name w:val="footnote text"/>
    <w:basedOn w:val="a"/>
    <w:semiHidden/>
    <w:pPr>
      <w:spacing w:line="360" w:lineRule="atLeast"/>
      <w:ind w:firstLine="284"/>
    </w:pPr>
  </w:style>
  <w:style w:type="character" w:styleId="a8">
    <w:name w:val="footnote reference"/>
    <w:semiHidden/>
    <w:rPr>
      <w:position w:val="6"/>
      <w:sz w:val="16"/>
    </w:rPr>
  </w:style>
  <w:style w:type="paragraph" w:styleId="a9">
    <w:name w:val="footer"/>
    <w:basedOn w:val="a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a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10">
    <w:name w:val="index 1"/>
    <w:basedOn w:val="a"/>
    <w:next w:val="a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20">
    <w:name w:val="index 2"/>
    <w:basedOn w:val="a"/>
    <w:next w:val="a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30">
    <w:name w:val="index 3"/>
    <w:basedOn w:val="a"/>
    <w:next w:val="a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40">
    <w:name w:val="index 4"/>
    <w:basedOn w:val="a"/>
    <w:next w:val="a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50">
    <w:name w:val="index 5"/>
    <w:basedOn w:val="a"/>
    <w:next w:val="a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60">
    <w:name w:val="index 6"/>
    <w:basedOn w:val="a"/>
    <w:next w:val="a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70">
    <w:name w:val="index 7"/>
    <w:basedOn w:val="a"/>
    <w:next w:val="a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aa">
    <w:name w:val="index heading"/>
    <w:basedOn w:val="a"/>
    <w:next w:val="10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ab">
    <w:name w:val="header"/>
    <w:basedOn w:val="a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a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a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a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a"/>
    <w:pPr>
      <w:ind w:right="113"/>
      <w:jc w:val="left"/>
    </w:pPr>
    <w:rPr>
      <w:b/>
    </w:rPr>
  </w:style>
  <w:style w:type="paragraph" w:customStyle="1" w:styleId="schedule01">
    <w:name w:val="schedule01"/>
    <w:basedOn w:val="a"/>
    <w:pPr>
      <w:spacing w:before="60" w:line="180" w:lineRule="exact"/>
      <w:jc w:val="left"/>
    </w:pPr>
  </w:style>
  <w:style w:type="paragraph" w:styleId="a1">
    <w:name w:val="Normal Indent"/>
    <w:basedOn w:val="a"/>
    <w:pPr>
      <w:ind w:left="284"/>
    </w:pPr>
  </w:style>
  <w:style w:type="paragraph" w:customStyle="1" w:styleId="StdEingerckt">
    <w:name w:val="Std Eingerückt"/>
    <w:basedOn w:val="a"/>
    <w:pPr>
      <w:ind w:firstLine="244"/>
    </w:pPr>
  </w:style>
  <w:style w:type="paragraph" w:customStyle="1" w:styleId="Tabelle">
    <w:name w:val="Tabelle"/>
    <w:basedOn w:val="a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a"/>
    <w:pPr>
      <w:spacing w:before="120" w:after="240"/>
      <w:ind w:left="2268" w:right="567" w:hanging="1701"/>
    </w:pPr>
  </w:style>
  <w:style w:type="paragraph" w:customStyle="1" w:styleId="Titel1">
    <w:name w:val="Titel 1"/>
    <w:basedOn w:val="a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a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a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1"/>
    <w:next w:val="a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11">
    <w:name w:val="toc 1"/>
    <w:basedOn w:val="a"/>
    <w:next w:val="a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21">
    <w:name w:val="toc 2"/>
    <w:basedOn w:val="a"/>
    <w:next w:val="a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31">
    <w:name w:val="toc 3"/>
    <w:basedOn w:val="a"/>
    <w:next w:val="a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41">
    <w:name w:val="toc 4"/>
    <w:basedOn w:val="a"/>
    <w:next w:val="a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51">
    <w:name w:val="toc 5"/>
    <w:basedOn w:val="a"/>
    <w:next w:val="a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61">
    <w:name w:val="toc 6"/>
    <w:basedOn w:val="a"/>
    <w:next w:val="a"/>
    <w:semiHidden/>
    <w:pPr>
      <w:tabs>
        <w:tab w:val="left" w:leader="dot" w:pos="8645"/>
        <w:tab w:val="right" w:pos="9071"/>
      </w:tabs>
      <w:ind w:left="3544" w:right="850"/>
    </w:pPr>
  </w:style>
  <w:style w:type="paragraph" w:styleId="71">
    <w:name w:val="toc 7"/>
    <w:basedOn w:val="a"/>
    <w:next w:val="a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80">
    <w:name w:val="toc 8"/>
    <w:basedOn w:val="a"/>
    <w:next w:val="a"/>
    <w:semiHidden/>
    <w:pPr>
      <w:tabs>
        <w:tab w:val="left" w:leader="dot" w:pos="8645"/>
        <w:tab w:val="right" w:pos="9071"/>
      </w:tabs>
      <w:ind w:left="4961" w:right="850"/>
    </w:pPr>
  </w:style>
  <w:style w:type="character" w:styleId="ac">
    <w:name w:val="line number"/>
    <w:basedOn w:val="a2"/>
  </w:style>
  <w:style w:type="paragraph" w:styleId="a0">
    <w:name w:val="Body Text"/>
    <w:basedOn w:val="a"/>
  </w:style>
  <w:style w:type="paragraph" w:customStyle="1" w:styleId="NumerierungAnfang">
    <w:name w:val="Numerierung Anfang"/>
    <w:basedOn w:val="ad"/>
    <w:next w:val="ad"/>
    <w:pPr>
      <w:spacing w:before="80" w:line="280" w:lineRule="atLeast"/>
    </w:pPr>
  </w:style>
  <w:style w:type="paragraph" w:styleId="ad">
    <w:name w:val="List Number"/>
    <w:basedOn w:val="ae"/>
    <w:pPr>
      <w:spacing w:after="80"/>
      <w:ind w:left="284" w:hanging="284"/>
    </w:pPr>
  </w:style>
  <w:style w:type="paragraph" w:customStyle="1" w:styleId="NumerierungEnde">
    <w:name w:val="Numerierung Ende"/>
    <w:basedOn w:val="ad"/>
    <w:next w:val="a"/>
    <w:pPr>
      <w:spacing w:after="240" w:line="280" w:lineRule="atLeast"/>
    </w:pPr>
  </w:style>
  <w:style w:type="paragraph" w:styleId="ae">
    <w:name w:val="List"/>
    <w:basedOn w:val="a"/>
    <w:pPr>
      <w:ind w:left="283" w:hanging="283"/>
    </w:pPr>
  </w:style>
  <w:style w:type="paragraph" w:customStyle="1" w:styleId="AufzhlungAnfang">
    <w:name w:val="Aufzählung Anfang"/>
    <w:basedOn w:val="af"/>
    <w:next w:val="af"/>
    <w:pPr>
      <w:spacing w:before="80"/>
    </w:pPr>
  </w:style>
  <w:style w:type="paragraph" w:styleId="af">
    <w:name w:val="List Bullet"/>
    <w:basedOn w:val="ae"/>
    <w:pPr>
      <w:spacing w:after="80"/>
      <w:ind w:left="284" w:hanging="284"/>
    </w:pPr>
  </w:style>
  <w:style w:type="paragraph" w:customStyle="1" w:styleId="AufzhlungEnde">
    <w:name w:val="Aufzählung Ende"/>
    <w:basedOn w:val="af"/>
    <w:next w:val="a"/>
    <w:pPr>
      <w:spacing w:after="200"/>
    </w:pPr>
  </w:style>
  <w:style w:type="character" w:styleId="af0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af1">
    <w:name w:val="caption"/>
    <w:basedOn w:val="a"/>
    <w:next w:val="a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a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81">
    <w:name w:val="index 8"/>
    <w:basedOn w:val="a"/>
    <w:next w:val="a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90">
    <w:name w:val="index 9"/>
    <w:basedOn w:val="a"/>
    <w:next w:val="a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22">
    <w:name w:val="List 2"/>
    <w:basedOn w:val="a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91">
    <w:name w:val="toc 9"/>
    <w:basedOn w:val="a"/>
    <w:next w:val="a"/>
    <w:semiHidden/>
    <w:pPr>
      <w:tabs>
        <w:tab w:val="right" w:leader="dot" w:pos="9071"/>
      </w:tabs>
      <w:ind w:left="1760"/>
    </w:pPr>
  </w:style>
  <w:style w:type="paragraph" w:styleId="23">
    <w:name w:val="Body Text 2"/>
    <w:basedOn w:val="a"/>
    <w:rPr>
      <w:snapToGrid w:val="0"/>
      <w:sz w:val="24"/>
    </w:rPr>
  </w:style>
  <w:style w:type="paragraph" w:customStyle="1" w:styleId="Formatvorlage1">
    <w:name w:val="Formatvorlage1"/>
    <w:basedOn w:val="a"/>
  </w:style>
  <w:style w:type="paragraph" w:customStyle="1" w:styleId="Textkrper21">
    <w:name w:val="Textkörper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32">
    <w:name w:val="Body Text Indent 3"/>
    <w:basedOn w:val="a"/>
    <w:pPr>
      <w:spacing w:after="0"/>
      <w:ind w:left="284" w:hanging="284"/>
    </w:pPr>
    <w:rPr>
      <w:sz w:val="22"/>
    </w:rPr>
  </w:style>
  <w:style w:type="paragraph" w:styleId="33">
    <w:name w:val="Body Text 3"/>
    <w:basedOn w:val="a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alloon Text"/>
    <w:basedOn w:val="a"/>
    <w:link w:val="Char0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2"/>
    <w:link w:val="af4"/>
    <w:rsid w:val="00D311A4"/>
    <w:rPr>
      <w:rFonts w:ascii="Tahoma" w:hAnsi="Tahoma" w:cs="Tahoma"/>
      <w:sz w:val="16"/>
      <w:szCs w:val="16"/>
    </w:rPr>
  </w:style>
  <w:style w:type="character" w:customStyle="1" w:styleId="Char">
    <w:name w:val="메모 텍스트 Char"/>
    <w:basedOn w:val="a2"/>
    <w:link w:val="a5"/>
    <w:uiPriority w:val="99"/>
    <w:semiHidden/>
    <w:rsid w:val="00A0035A"/>
    <w:rPr>
      <w:rFonts w:ascii="Arial" w:hAnsi="Arial"/>
    </w:rPr>
  </w:style>
  <w:style w:type="paragraph" w:styleId="af5">
    <w:name w:val="Normal (Web)"/>
    <w:basedOn w:val="a"/>
    <w:semiHidden/>
    <w:unhideWhenUsed/>
    <w:rsid w:val="00101EE4"/>
    <w:rPr>
      <w:rFonts w:ascii="Times New Roman" w:hAnsi="Times New Roman"/>
      <w:sz w:val="24"/>
      <w:szCs w:val="24"/>
    </w:rPr>
  </w:style>
  <w:style w:type="character" w:styleId="af6">
    <w:name w:val="Unresolved Mention"/>
    <w:basedOn w:val="a2"/>
    <w:uiPriority w:val="99"/>
    <w:semiHidden/>
    <w:unhideWhenUsed/>
    <w:rsid w:val="00101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y.Jung@baslerweb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5879F836D7F408EB302991F457A0C" ma:contentTypeVersion="37" ma:contentTypeDescription="Ein neues Dokument erstellen." ma:contentTypeScope="" ma:versionID="2ae86977ef464d4082c91e4f3cd2f54f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6e516971310075ab50803a9f1016987a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2.xml><?xml version="1.0" encoding="utf-8"?>
<ds:datastoreItem xmlns:ds="http://schemas.openxmlformats.org/officeDocument/2006/customXml" ds:itemID="{7C1E2A66-01A3-423E-9718-9437CDAB7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801DB-336D-4364-BD38-1D2FFFEA2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 Low pass Filter for Upper Light Image</vt:lpstr>
    </vt:vector>
  </TitlesOfParts>
  <Company>Unbekannte Organisation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creator>AGrabbe</dc:creator>
  <cp:lastModifiedBy>Jung, Kelly</cp:lastModifiedBy>
  <cp:revision>2</cp:revision>
  <cp:lastPrinted>2002-08-23T08:41:00Z</cp:lastPrinted>
  <dcterms:created xsi:type="dcterms:W3CDTF">2025-06-30T07:19:00Z</dcterms:created>
  <dcterms:modified xsi:type="dcterms:W3CDTF">2025-06-30T07:19:00Z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