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52C8" w14:textId="77777777" w:rsidR="004D27A8" w:rsidRPr="00483E76" w:rsidRDefault="004D27A8" w:rsidP="004D27A8">
      <w:pPr>
        <w:pStyle w:val="BodyText3"/>
        <w:rPr>
          <w:rFonts w:cs="Arial"/>
          <w:b w:val="0"/>
          <w:sz w:val="24"/>
        </w:rPr>
      </w:pPr>
      <w:r>
        <w:rPr>
          <w:rFonts w:hint="eastAsia"/>
          <w:b w:val="0"/>
          <w:sz w:val="24"/>
        </w:rPr>
        <w:t>プレスリリース</w:t>
      </w:r>
    </w:p>
    <w:p w14:paraId="31B5B2AD" w14:textId="77777777" w:rsidR="004D27A8" w:rsidRDefault="004D27A8" w:rsidP="004D27A8">
      <w:pPr>
        <w:pStyle w:val="BodyText3"/>
        <w:spacing w:after="0"/>
        <w:rPr>
          <w:rFonts w:cs="Arial"/>
          <w:b w:val="0"/>
          <w:sz w:val="24"/>
          <w:lang w:val="en-US"/>
        </w:rPr>
      </w:pPr>
    </w:p>
    <w:p w14:paraId="31247F19" w14:textId="77777777" w:rsidR="00A0035A" w:rsidRPr="00483E76" w:rsidRDefault="00A0035A" w:rsidP="004D27A8">
      <w:pPr>
        <w:pStyle w:val="BodyText3"/>
        <w:spacing w:after="0"/>
        <w:rPr>
          <w:rFonts w:cs="Arial"/>
          <w:b w:val="0"/>
          <w:sz w:val="24"/>
          <w:lang w:val="en-US"/>
        </w:rPr>
      </w:pPr>
    </w:p>
    <w:p w14:paraId="47101D22" w14:textId="66EFCAA1" w:rsidR="0093369E" w:rsidRPr="0093369E" w:rsidRDefault="0093369E" w:rsidP="0093369E">
      <w:pPr>
        <w:pStyle w:val="BodyText3"/>
        <w:spacing w:after="0"/>
      </w:pPr>
      <w:r>
        <w:rPr>
          <w:rFonts w:hint="eastAsia"/>
        </w:rPr>
        <w:t>Basler</w:t>
      </w:r>
      <w:r>
        <w:rPr>
          <w:rFonts w:hint="eastAsia"/>
        </w:rPr>
        <w:t>が照明制御ソリューションを拡充</w:t>
      </w:r>
    </w:p>
    <w:p w14:paraId="503A70A0" w14:textId="77777777" w:rsidR="0093369E" w:rsidRPr="0093369E" w:rsidRDefault="0093369E" w:rsidP="0093369E">
      <w:pPr>
        <w:pStyle w:val="BodyText3"/>
        <w:spacing w:after="0"/>
        <w:rPr>
          <w:b w:val="0"/>
          <w:sz w:val="22"/>
          <w:lang w:val="en-US"/>
        </w:rPr>
      </w:pPr>
    </w:p>
    <w:p w14:paraId="6CFF962B" w14:textId="243A5258" w:rsidR="0093369E" w:rsidRPr="0093369E" w:rsidRDefault="0093369E" w:rsidP="0093369E">
      <w:pPr>
        <w:tabs>
          <w:tab w:val="left" w:pos="4820"/>
        </w:tabs>
        <w:spacing w:after="72"/>
        <w:jc w:val="left"/>
        <w:rPr>
          <w:b/>
          <w:bCs/>
          <w:sz w:val="22"/>
          <w:szCs w:val="22"/>
        </w:rPr>
      </w:pPr>
      <w:r>
        <w:rPr>
          <w:rFonts w:hint="eastAsia"/>
          <w:b/>
          <w:sz w:val="22"/>
        </w:rPr>
        <w:t>Basler</w:t>
      </w:r>
      <w:r>
        <w:rPr>
          <w:rFonts w:hint="eastAsia"/>
          <w:b/>
          <w:sz w:val="22"/>
        </w:rPr>
        <w:t>カメラの</w:t>
      </w:r>
      <w:r>
        <w:rPr>
          <w:rFonts w:hint="eastAsia"/>
          <w:b/>
          <w:sz w:val="22"/>
        </w:rPr>
        <w:t>SLP</w:t>
      </w:r>
      <w:r>
        <w:rPr>
          <w:rFonts w:hint="eastAsia"/>
          <w:b/>
          <w:sz w:val="22"/>
        </w:rPr>
        <w:t>機能搭載モデルの拡充、マルチチャンネル対応照明コントローラーの追加により、照明制御の利便性がさらに向上しました。</w:t>
      </w:r>
    </w:p>
    <w:p w14:paraId="2430ECFA" w14:textId="77777777" w:rsidR="0093369E" w:rsidRPr="0093369E" w:rsidRDefault="0093369E" w:rsidP="0093369E">
      <w:pPr>
        <w:pStyle w:val="Speichermdienb"/>
        <w:spacing w:after="0"/>
        <w:jc w:val="both"/>
        <w:rPr>
          <w:b/>
          <w:lang w:val="en-US"/>
        </w:rPr>
      </w:pPr>
    </w:p>
    <w:p w14:paraId="04000851" w14:textId="50D17B3A"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b/>
          <w:sz w:val="22"/>
        </w:rPr>
        <w:t>（</w:t>
      </w:r>
      <w:r w:rsidRPr="00F65578">
        <w:rPr>
          <w:rFonts w:ascii="Arial" w:hAnsi="Arial" w:cs="Arial" w:hint="eastAsia"/>
          <w:b/>
          <w:sz w:val="22"/>
        </w:rPr>
        <w:fldChar w:fldCharType="begin" w:fldLock="1">
          <w:ffData>
            <w:name w:val="Text45"/>
            <w:enabled/>
            <w:calcOnExit w:val="0"/>
            <w:textInput>
              <w:default w:val="2023年10月17日"/>
            </w:textInput>
          </w:ffData>
        </w:fldChar>
      </w:r>
      <w:bookmarkStart w:id="0" w:name="Text45"/>
      <w:r w:rsidRPr="0093369E">
        <w:rPr>
          <w:rFonts w:ascii="Arial" w:hAnsi="Arial" w:cs="Arial" w:hint="eastAsia"/>
          <w:b/>
          <w:sz w:val="22"/>
        </w:rPr>
        <w:instrText xml:space="preserve"> FORMTEXT </w:instrText>
      </w:r>
      <w:r w:rsidRPr="00F65578">
        <w:rPr>
          <w:rFonts w:ascii="Arial" w:hAnsi="Arial" w:cs="Arial" w:hint="eastAsia"/>
          <w:b/>
          <w:sz w:val="22"/>
        </w:rPr>
      </w:r>
      <w:r w:rsidRPr="00F65578">
        <w:rPr>
          <w:rFonts w:ascii="Arial" w:hAnsi="Arial" w:cs="Arial" w:hint="eastAsia"/>
          <w:b/>
          <w:sz w:val="22"/>
        </w:rPr>
        <w:fldChar w:fldCharType="separate"/>
      </w:r>
      <w:r>
        <w:rPr>
          <w:rFonts w:ascii="Arial" w:hAnsi="Arial" w:hint="eastAsia"/>
          <w:b/>
          <w:sz w:val="22"/>
        </w:rPr>
        <w:t>2023</w:t>
      </w:r>
      <w:r>
        <w:rPr>
          <w:rFonts w:ascii="Arial" w:hAnsi="Arial" w:hint="eastAsia"/>
          <w:b/>
          <w:sz w:val="22"/>
        </w:rPr>
        <w:t>年</w:t>
      </w:r>
      <w:r>
        <w:rPr>
          <w:rFonts w:ascii="Arial" w:hAnsi="Arial" w:hint="eastAsia"/>
          <w:b/>
          <w:sz w:val="22"/>
        </w:rPr>
        <w:t>10</w:t>
      </w:r>
      <w:r>
        <w:rPr>
          <w:rFonts w:ascii="Arial" w:hAnsi="Arial" w:hint="eastAsia"/>
          <w:b/>
          <w:sz w:val="22"/>
        </w:rPr>
        <w:t>月</w:t>
      </w:r>
      <w:r>
        <w:rPr>
          <w:rFonts w:ascii="Arial" w:hAnsi="Arial" w:hint="eastAsia"/>
          <w:b/>
          <w:sz w:val="22"/>
        </w:rPr>
        <w:t>17</w:t>
      </w:r>
      <w:r>
        <w:rPr>
          <w:rFonts w:ascii="Arial" w:hAnsi="Arial" w:hint="eastAsia"/>
          <w:b/>
          <w:sz w:val="22"/>
        </w:rPr>
        <w:t>日</w:t>
      </w:r>
      <w:r w:rsidRPr="00F65578">
        <w:rPr>
          <w:rFonts w:ascii="Arial" w:hAnsi="Arial" w:cs="Arial" w:hint="eastAsia"/>
          <w:b/>
          <w:sz w:val="22"/>
        </w:rPr>
        <w:fldChar w:fldCharType="end"/>
      </w:r>
      <w:bookmarkEnd w:id="0"/>
      <w:r>
        <w:rPr>
          <w:rFonts w:hint="eastAsia"/>
          <w:b/>
          <w:bCs/>
        </w:rPr>
        <w:t>、ドイツ・アーレンスブルク発）</w:t>
      </w:r>
      <w:r>
        <w:rPr>
          <w:rFonts w:ascii="Arial" w:hAnsi="Arial" w:hint="eastAsia"/>
          <w:sz w:val="22"/>
        </w:rPr>
        <w:t>このほど、コンピュータービジョン機器のリーディングカンパニー</w:t>
      </w:r>
      <w:r>
        <w:rPr>
          <w:rFonts w:ascii="Arial" w:hAnsi="Arial" w:hint="eastAsia"/>
          <w:sz w:val="22"/>
        </w:rPr>
        <w:t>Basler</w:t>
      </w:r>
      <w:r>
        <w:rPr>
          <w:rFonts w:ascii="Arial" w:hAnsi="Arial" w:hint="eastAsia"/>
          <w:sz w:val="22"/>
        </w:rPr>
        <w:t>は、独自開発の</w:t>
      </w:r>
      <w:r>
        <w:rPr>
          <w:rFonts w:ascii="Arial" w:hAnsi="Arial" w:hint="eastAsia"/>
          <w:sz w:val="22"/>
        </w:rPr>
        <w:t>SLP</w:t>
      </w:r>
      <w:r>
        <w:rPr>
          <w:rFonts w:ascii="Arial" w:hAnsi="Arial" w:hint="eastAsia"/>
          <w:sz w:val="22"/>
        </w:rPr>
        <w:t>機能搭載モデルの拡充（</w:t>
      </w:r>
      <w:proofErr w:type="spellStart"/>
      <w:r>
        <w:rPr>
          <w:rFonts w:ascii="Arial" w:hAnsi="Arial" w:hint="eastAsia"/>
          <w:sz w:val="22"/>
        </w:rPr>
        <w:t>ace</w:t>
      </w:r>
      <w:proofErr w:type="spellEnd"/>
      <w:r>
        <w:rPr>
          <w:rFonts w:ascii="Arial" w:hAnsi="Arial" w:hint="eastAsia"/>
          <w:sz w:val="22"/>
        </w:rPr>
        <w:t xml:space="preserve"> 2</w:t>
      </w:r>
      <w:r>
        <w:rPr>
          <w:rFonts w:ascii="Arial" w:hAnsi="Arial" w:hint="eastAsia"/>
          <w:sz w:val="22"/>
        </w:rPr>
        <w:t>、</w:t>
      </w:r>
      <w:r>
        <w:rPr>
          <w:rFonts w:ascii="Arial" w:hAnsi="Arial" w:hint="eastAsia"/>
          <w:sz w:val="22"/>
        </w:rPr>
        <w:t>boost R</w:t>
      </w:r>
      <w:r>
        <w:rPr>
          <w:rFonts w:ascii="Arial" w:hAnsi="Arial" w:hint="eastAsia"/>
          <w:sz w:val="22"/>
        </w:rPr>
        <w:t>および</w:t>
      </w:r>
      <w:proofErr w:type="spellStart"/>
      <w:r>
        <w:rPr>
          <w:rFonts w:ascii="Arial" w:hAnsi="Arial" w:hint="eastAsia"/>
          <w:sz w:val="22"/>
        </w:rPr>
        <w:t>ace</w:t>
      </w:r>
      <w:proofErr w:type="spellEnd"/>
      <w:r>
        <w:rPr>
          <w:rFonts w:ascii="Arial" w:hAnsi="Arial" w:hint="eastAsia"/>
          <w:sz w:val="22"/>
        </w:rPr>
        <w:t xml:space="preserve"> U</w:t>
      </w:r>
      <w:r>
        <w:rPr>
          <w:rFonts w:ascii="Arial" w:hAnsi="Arial" w:hint="eastAsia"/>
          <w:sz w:val="22"/>
        </w:rPr>
        <w:t>、</w:t>
      </w:r>
      <w:proofErr w:type="spellStart"/>
      <w:r>
        <w:rPr>
          <w:rFonts w:ascii="Arial" w:hAnsi="Arial" w:hint="eastAsia"/>
          <w:sz w:val="22"/>
        </w:rPr>
        <w:t>ace</w:t>
      </w:r>
      <w:proofErr w:type="spellEnd"/>
      <w:r>
        <w:rPr>
          <w:rFonts w:ascii="Arial" w:hAnsi="Arial" w:hint="eastAsia"/>
          <w:sz w:val="22"/>
        </w:rPr>
        <w:t xml:space="preserve"> L</w:t>
      </w:r>
      <w:r>
        <w:rPr>
          <w:rFonts w:ascii="Arial" w:hAnsi="Arial" w:hint="eastAsia"/>
          <w:sz w:val="22"/>
        </w:rPr>
        <w:t>に搭載）と新照明コントローラーの追加を発表しました。</w:t>
      </w:r>
      <w:r>
        <w:rPr>
          <w:rFonts w:ascii="Arial" w:hAnsi="Arial" w:hint="eastAsia"/>
          <w:sz w:val="22"/>
        </w:rPr>
        <w:t>SLP</w:t>
      </w:r>
      <w:r>
        <w:rPr>
          <w:rFonts w:ascii="Arial" w:hAnsi="Arial" w:hint="eastAsia"/>
          <w:sz w:val="22"/>
        </w:rPr>
        <w:t>機能搭載カメラと</w:t>
      </w:r>
      <w:r>
        <w:rPr>
          <w:rFonts w:ascii="Arial" w:hAnsi="Arial" w:hint="eastAsia"/>
          <w:sz w:val="22"/>
        </w:rPr>
        <w:t>Basler SLP</w:t>
      </w:r>
      <w:r>
        <w:rPr>
          <w:rFonts w:ascii="Arial" w:hAnsi="Arial" w:hint="eastAsia"/>
          <w:sz w:val="22"/>
        </w:rPr>
        <w:t>コントローラーを組み合わせれば、</w:t>
      </w:r>
      <w:proofErr w:type="spellStart"/>
      <w:r>
        <w:rPr>
          <w:rFonts w:ascii="Arial" w:hAnsi="Arial" w:hint="eastAsia"/>
          <w:sz w:val="22"/>
        </w:rPr>
        <w:t>pylon</w:t>
      </w:r>
      <w:proofErr w:type="spellEnd"/>
      <w:r>
        <w:rPr>
          <w:rFonts w:ascii="Arial" w:hAnsi="Arial" w:hint="eastAsia"/>
          <w:sz w:val="22"/>
        </w:rPr>
        <w:t>を介してカメラと照明の一括制御が可能になるため、自動フラッシュ同期などの独自機能を活用しながら、ビジョンシステムの開発期間を大幅に短縮できます。</w:t>
      </w:r>
    </w:p>
    <w:p w14:paraId="104BC892" w14:textId="31B3A6E5"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sz w:val="22"/>
        </w:rPr>
        <w:t>Basler SLP</w:t>
      </w:r>
      <w:r>
        <w:rPr>
          <w:rFonts w:ascii="Arial" w:hAnsi="Arial" w:hint="eastAsia"/>
          <w:sz w:val="22"/>
        </w:rPr>
        <w:t>コントローラーは、常時点灯、ストロボ（フラッシュ撮影）、オーバードライブ（高輝度発光）の切り替えに対応しており、</w:t>
      </w:r>
      <w:r>
        <w:rPr>
          <w:rFonts w:ascii="Arial" w:hAnsi="Arial" w:hint="eastAsia"/>
          <w:sz w:val="22"/>
        </w:rPr>
        <w:t xml:space="preserve">Basler </w:t>
      </w:r>
      <w:proofErr w:type="spellStart"/>
      <w:r>
        <w:rPr>
          <w:rFonts w:ascii="Arial" w:hAnsi="Arial" w:hint="eastAsia"/>
          <w:sz w:val="22"/>
        </w:rPr>
        <w:t>Camera</w:t>
      </w:r>
      <w:proofErr w:type="spellEnd"/>
      <w:r>
        <w:rPr>
          <w:rFonts w:ascii="Arial" w:hAnsi="Arial" w:hint="eastAsia"/>
          <w:sz w:val="22"/>
        </w:rPr>
        <w:t xml:space="preserve"> Light</w:t>
      </w:r>
      <w:r>
        <w:rPr>
          <w:rFonts w:ascii="Arial" w:hAnsi="Arial" w:hint="eastAsia"/>
          <w:sz w:val="22"/>
        </w:rPr>
        <w:t>（プレミアムライン）に標準搭載されているほか、</w:t>
      </w:r>
      <w:r>
        <w:rPr>
          <w:rFonts w:ascii="Arial" w:hAnsi="Arial" w:hint="eastAsia"/>
          <w:sz w:val="22"/>
        </w:rPr>
        <w:t xml:space="preserve">Basler </w:t>
      </w:r>
      <w:r>
        <w:rPr>
          <w:rFonts w:ascii="Arial" w:hAnsi="Arial" w:hint="eastAsia"/>
          <w:sz w:val="22"/>
        </w:rPr>
        <w:t>スタンダードライト（スタンダードライン）の外部コントローラーとしても使用できます。また、</w:t>
      </w:r>
      <w:r>
        <w:rPr>
          <w:rFonts w:ascii="Arial" w:hAnsi="Arial" w:hint="eastAsia"/>
          <w:sz w:val="22"/>
        </w:rPr>
        <w:t>SLP</w:t>
      </w:r>
      <w:r>
        <w:rPr>
          <w:rFonts w:ascii="Arial" w:hAnsi="Arial" w:hint="eastAsia"/>
          <w:sz w:val="22"/>
        </w:rPr>
        <w:t>機能については、近日中に</w:t>
      </w:r>
      <w:proofErr w:type="spellStart"/>
      <w:r>
        <w:rPr>
          <w:rFonts w:ascii="Arial" w:hAnsi="Arial" w:hint="eastAsia"/>
          <w:sz w:val="22"/>
        </w:rPr>
        <w:t>ace</w:t>
      </w:r>
      <w:proofErr w:type="spellEnd"/>
      <w:r>
        <w:rPr>
          <w:rFonts w:ascii="Arial" w:hAnsi="Arial" w:hint="eastAsia"/>
          <w:sz w:val="22"/>
        </w:rPr>
        <w:t xml:space="preserve"> 2 X </w:t>
      </w:r>
      <w:proofErr w:type="spellStart"/>
      <w:r>
        <w:rPr>
          <w:rFonts w:ascii="Arial" w:hAnsi="Arial" w:hint="eastAsia"/>
          <w:sz w:val="22"/>
        </w:rPr>
        <w:t>visSWIR</w:t>
      </w:r>
      <w:proofErr w:type="spellEnd"/>
      <w:r>
        <w:rPr>
          <w:rFonts w:ascii="Arial" w:hAnsi="Arial" w:hint="eastAsia"/>
          <w:sz w:val="22"/>
        </w:rPr>
        <w:t>への搭載も予定されています。</w:t>
      </w:r>
    </w:p>
    <w:p w14:paraId="465A44E8" w14:textId="7DF73086" w:rsidR="0093369E" w:rsidRPr="0093369E" w:rsidRDefault="0093369E" w:rsidP="0093369E">
      <w:pPr>
        <w:pStyle w:val="ASMListing"/>
        <w:tabs>
          <w:tab w:val="clear" w:pos="1814"/>
          <w:tab w:val="clear" w:pos="2722"/>
          <w:tab w:val="clear" w:pos="5443"/>
          <w:tab w:val="left" w:pos="4820"/>
        </w:tabs>
        <w:jc w:val="both"/>
        <w:rPr>
          <w:rFonts w:ascii="Arial" w:hAnsi="Arial" w:cs="Arial"/>
          <w:noProof/>
          <w:sz w:val="22"/>
          <w:szCs w:val="22"/>
        </w:rPr>
      </w:pPr>
      <w:r>
        <w:rPr>
          <w:rFonts w:ascii="Arial" w:hAnsi="Arial" w:hint="eastAsia"/>
          <w:sz w:val="22"/>
        </w:rPr>
        <w:t>さらに、</w:t>
      </w:r>
      <w:r>
        <w:rPr>
          <w:rFonts w:ascii="Arial" w:hAnsi="Arial" w:hint="eastAsia"/>
          <w:sz w:val="22"/>
        </w:rPr>
        <w:t>2</w:t>
      </w:r>
      <w:r>
        <w:rPr>
          <w:rFonts w:ascii="Arial" w:hAnsi="Arial" w:hint="eastAsia"/>
          <w:sz w:val="22"/>
        </w:rPr>
        <w:t>チャンネルまたは</w:t>
      </w:r>
      <w:r>
        <w:rPr>
          <w:rFonts w:ascii="Arial" w:hAnsi="Arial" w:hint="eastAsia"/>
          <w:sz w:val="22"/>
        </w:rPr>
        <w:t>4</w:t>
      </w:r>
      <w:r>
        <w:rPr>
          <w:rFonts w:ascii="Arial" w:hAnsi="Arial" w:hint="eastAsia"/>
          <w:sz w:val="22"/>
        </w:rPr>
        <w:t>チャンネルに対応のリーズナブルな照明コントローラーとして、ビジョンシステムの照明制御に最適な</w:t>
      </w:r>
      <w:r>
        <w:rPr>
          <w:rFonts w:ascii="Arial" w:hAnsi="Arial" w:hint="eastAsia"/>
          <w:sz w:val="22"/>
        </w:rPr>
        <w:t>Basler</w:t>
      </w:r>
      <w:r>
        <w:rPr>
          <w:rFonts w:ascii="Arial" w:hAnsi="Arial" w:hint="eastAsia"/>
          <w:sz w:val="22"/>
        </w:rPr>
        <w:t>スタンダードコントローラーが新たに登場しました。このコントローラーは、</w:t>
      </w:r>
      <w:r>
        <w:rPr>
          <w:rFonts w:ascii="Arial" w:hAnsi="Arial" w:hint="eastAsia"/>
          <w:sz w:val="22"/>
        </w:rPr>
        <w:t>2</w:t>
      </w:r>
      <w:r>
        <w:rPr>
          <w:rFonts w:ascii="Arial" w:hAnsi="Arial" w:hint="eastAsia"/>
          <w:sz w:val="22"/>
        </w:rPr>
        <w:t>～</w:t>
      </w:r>
      <w:r>
        <w:rPr>
          <w:rFonts w:ascii="Arial" w:hAnsi="Arial" w:hint="eastAsia"/>
          <w:sz w:val="22"/>
        </w:rPr>
        <w:t>4</w:t>
      </w:r>
      <w:r>
        <w:rPr>
          <w:rFonts w:ascii="Arial" w:hAnsi="Arial" w:hint="eastAsia"/>
          <w:sz w:val="22"/>
        </w:rPr>
        <w:t>台の照明の一括制御と常時点灯、パルスモード（カメラとの同時トリガー）の切り替えが可能です。なお、</w:t>
      </w:r>
      <w:r>
        <w:rPr>
          <w:rFonts w:ascii="Arial" w:hAnsi="Arial" w:hint="eastAsia"/>
          <w:sz w:val="22"/>
        </w:rPr>
        <w:t>2</w:t>
      </w:r>
      <w:r>
        <w:rPr>
          <w:rFonts w:ascii="Arial" w:hAnsi="Arial" w:hint="eastAsia"/>
          <w:sz w:val="22"/>
        </w:rPr>
        <w:t>チャンネルモデルは手動設定、</w:t>
      </w:r>
      <w:r>
        <w:rPr>
          <w:rFonts w:ascii="Arial" w:hAnsi="Arial" w:hint="eastAsia"/>
          <w:sz w:val="22"/>
        </w:rPr>
        <w:t>4</w:t>
      </w:r>
      <w:r>
        <w:rPr>
          <w:rFonts w:ascii="Arial" w:hAnsi="Arial" w:hint="eastAsia"/>
          <w:sz w:val="22"/>
        </w:rPr>
        <w:t>チャンネルモデルはオンライン設定に対応しています。</w:t>
      </w:r>
    </w:p>
    <w:p w14:paraId="10125725" w14:textId="196298C4" w:rsidR="0093369E" w:rsidRPr="0093369E" w:rsidRDefault="0093369E" w:rsidP="0093369E">
      <w:pPr>
        <w:pStyle w:val="ASMListing"/>
        <w:tabs>
          <w:tab w:val="clear" w:pos="1814"/>
          <w:tab w:val="clear" w:pos="2722"/>
          <w:tab w:val="clear" w:pos="5443"/>
          <w:tab w:val="left" w:pos="4820"/>
        </w:tabs>
        <w:jc w:val="both"/>
        <w:rPr>
          <w:rStyle w:val="normaltextrun"/>
          <w:rFonts w:ascii="Arial" w:hAnsi="Arial" w:cs="Arial"/>
          <w:color w:val="000000"/>
          <w:sz w:val="22"/>
          <w:szCs w:val="22"/>
          <w:bdr w:val="none" w:sz="0" w:space="0" w:color="auto" w:frame="1"/>
        </w:rPr>
      </w:pPr>
      <w:r>
        <w:rPr>
          <w:rStyle w:val="normaltextrun"/>
          <w:rFonts w:ascii="Arial" w:hAnsi="Arial" w:hint="eastAsia"/>
          <w:color w:val="0A0A0A"/>
          <w:sz w:val="22"/>
          <w:shd w:val="clear" w:color="auto" w:fill="FFFFFF"/>
        </w:rPr>
        <w:t>このほか、</w:t>
      </w:r>
      <w:r>
        <w:rPr>
          <w:rStyle w:val="normaltextrun"/>
          <w:rFonts w:ascii="Arial" w:hAnsi="Arial" w:hint="eastAsia"/>
          <w:color w:val="0A0A0A"/>
          <w:sz w:val="22"/>
          <w:shd w:val="clear" w:color="auto" w:fill="FFFFFF"/>
        </w:rPr>
        <w:t>Basler</w:t>
      </w:r>
      <w:r>
        <w:rPr>
          <w:rStyle w:val="normaltextrun"/>
          <w:rFonts w:ascii="Arial" w:hAnsi="Arial" w:hint="eastAsia"/>
          <w:color w:val="0A0A0A"/>
          <w:sz w:val="22"/>
          <w:shd w:val="clear" w:color="auto" w:fill="FFFFFF"/>
        </w:rPr>
        <w:t>のオンラインツールである照明アドバイザーの検索対象製品にも、</w:t>
      </w:r>
      <w:r>
        <w:rPr>
          <w:rStyle w:val="normaltextrun"/>
          <w:rFonts w:ascii="Arial" w:hAnsi="Arial" w:hint="eastAsia"/>
          <w:color w:val="0A0A0A"/>
          <w:sz w:val="22"/>
          <w:shd w:val="clear" w:color="auto" w:fill="FFFFFF"/>
        </w:rPr>
        <w:t>Basler</w:t>
      </w:r>
      <w:r>
        <w:rPr>
          <w:rStyle w:val="normaltextrun"/>
          <w:rFonts w:ascii="Arial" w:hAnsi="Arial" w:hint="eastAsia"/>
          <w:color w:val="0A0A0A"/>
          <w:sz w:val="22"/>
          <w:shd w:val="clear" w:color="auto" w:fill="FFFFFF"/>
        </w:rPr>
        <w:t>スタンダードコントローラーが追加されました。いくつかの項目を入力するだけで、要件に合った照明構成が表示されるこのツールを使用すれば、事前に照明の互換性を確保しながら、選定作業にかかる時間を短縮できます。</w:t>
      </w:r>
    </w:p>
    <w:p w14:paraId="4F4FBE38" w14:textId="77777777" w:rsidR="00C23253" w:rsidRDefault="00C23253" w:rsidP="004D27A8">
      <w:pPr>
        <w:pBdr>
          <w:bottom w:val="single" w:sz="4" w:space="1" w:color="auto"/>
        </w:pBdr>
        <w:rPr>
          <w:rFonts w:cs="Arial"/>
          <w:sz w:val="22"/>
          <w:szCs w:val="22"/>
          <w:lang w:val="en-US"/>
        </w:rPr>
      </w:pPr>
    </w:p>
    <w:p w14:paraId="41414DA0" w14:textId="0FB7A063" w:rsidR="001D2C21" w:rsidRPr="0098434C" w:rsidRDefault="001D2C21" w:rsidP="004D27A8">
      <w:pPr>
        <w:pBdr>
          <w:bottom w:val="single" w:sz="4" w:space="1" w:color="auto"/>
        </w:pBdr>
        <w:rPr>
          <w:rFonts w:cs="Arial"/>
          <w:b/>
          <w:sz w:val="22"/>
          <w:szCs w:val="22"/>
        </w:rPr>
      </w:pPr>
      <w:r>
        <w:rPr>
          <w:rFonts w:hint="eastAsia"/>
          <w:b/>
          <w:sz w:val="22"/>
        </w:rPr>
        <w:t>プレス画像用キャプション：</w:t>
      </w:r>
      <w:r>
        <w:rPr>
          <w:rFonts w:hint="eastAsia"/>
          <w:b/>
          <w:sz w:val="22"/>
        </w:rPr>
        <w:t>Basler</w:t>
      </w:r>
      <w:r>
        <w:rPr>
          <w:rFonts w:hint="eastAsia"/>
          <w:b/>
          <w:sz w:val="22"/>
        </w:rPr>
        <w:t>照明コントローラーによる照明制御</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pPr>
      <w:r>
        <w:rPr>
          <w:rFonts w:hint="eastAsia"/>
        </w:rPr>
        <w:t>Basler</w:t>
      </w:r>
      <w:r>
        <w:rPr>
          <w:rFonts w:hint="eastAsia"/>
        </w:rPr>
        <w:t>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創業は</w:t>
      </w:r>
      <w:r>
        <w:rPr>
          <w:rFonts w:hint="eastAsia"/>
        </w:rPr>
        <w:t>1988</w:t>
      </w:r>
      <w:r>
        <w:rPr>
          <w:rFonts w:hint="eastAsia"/>
        </w:rPr>
        <w:t>年。グループ全体で約</w:t>
      </w:r>
      <w:r>
        <w:rPr>
          <w:rFonts w:hint="eastAsia"/>
        </w:rPr>
        <w:t>1,000</w:t>
      </w:r>
      <w:r>
        <w:rPr>
          <w:rFonts w:hint="eastAsia"/>
        </w:rPr>
        <w:t>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w:t>
      </w:r>
      <w:r>
        <w:rPr>
          <w:rFonts w:hint="eastAsia"/>
        </w:rPr>
        <w:t>30</w:t>
      </w:r>
      <w:r>
        <w:rPr>
          <w:rFonts w:hint="eastAsia"/>
        </w:rPr>
        <w:t>年以上にわたってさまざまな業界のお客様のビジョンを実現しています。</w:t>
      </w:r>
    </w:p>
    <w:p w14:paraId="6726D2F2" w14:textId="5E6E3790" w:rsidR="000948A6" w:rsidRPr="000948A6" w:rsidRDefault="000948A6" w:rsidP="79732811">
      <w:pPr>
        <w:autoSpaceDE w:val="0"/>
        <w:autoSpaceDN w:val="0"/>
        <w:spacing w:before="240" w:after="0" w:line="280" w:lineRule="exact"/>
      </w:pPr>
      <w:r>
        <w:rPr>
          <w:rFonts w:hint="eastAsia"/>
        </w:rPr>
        <w:t>詳細については、お電話（</w:t>
      </w:r>
      <w:r>
        <w:rPr>
          <w:rFonts w:hint="eastAsia"/>
        </w:rPr>
        <w:t>03-6432-4080</w:t>
      </w:r>
      <w:r>
        <w:rPr>
          <w:rFonts w:hint="eastAsia"/>
        </w:rPr>
        <w:t>）またはメール（</w:t>
      </w:r>
      <w:r w:rsidR="003032E5">
        <w:fldChar w:fldCharType="begin"/>
      </w:r>
      <w:r w:rsidR="003032E5">
        <w:instrText>HYPERLINK "mailto:sales.japan@baslerweb.com" \h</w:instrText>
      </w:r>
      <w:r w:rsidR="003032E5">
        <w:fldChar w:fldCharType="separate"/>
      </w:r>
      <w:r>
        <w:rPr>
          <w:rStyle w:val="Hyperlink"/>
          <w:rFonts w:hint="eastAsia"/>
          <w:sz w:val="19"/>
        </w:rPr>
        <w:t>sales.japan@baslerweb.com</w:t>
      </w:r>
      <w:r w:rsidR="003032E5">
        <w:rPr>
          <w:rStyle w:val="Hyperlink"/>
          <w:sz w:val="19"/>
        </w:rPr>
        <w:fldChar w:fldCharType="end"/>
      </w:r>
      <w:r>
        <w:rPr>
          <w:rFonts w:hint="eastAsia"/>
        </w:rPr>
        <w:t>にてお問い合わせいただくか、当社のホームページ</w:t>
      </w:r>
      <w:r w:rsidR="003032E5">
        <w:fldChar w:fldCharType="begin"/>
      </w:r>
      <w:r w:rsidR="003032E5">
        <w:instrText>HYPERLINK "http://www.baslerweb.com" \h</w:instrText>
      </w:r>
      <w:r w:rsidR="003032E5">
        <w:fldChar w:fldCharType="separate"/>
      </w:r>
      <w:r>
        <w:rPr>
          <w:rStyle w:val="Hyperlink"/>
          <w:rFonts w:hint="eastAsia"/>
        </w:rPr>
        <w:t>www.baslerweb.com</w:t>
      </w:r>
      <w:r w:rsidR="003032E5">
        <w:rPr>
          <w:rStyle w:val="Hyperlink"/>
        </w:rPr>
        <w:fldChar w:fldCharType="end"/>
      </w:r>
      <w:r>
        <w:rPr>
          <w:rFonts w:hint="eastAsia"/>
        </w:rPr>
        <w:t>をご覧ください。</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BodyText2"/>
        <w:spacing w:after="0" w:line="280" w:lineRule="exact"/>
        <w:rPr>
          <w:rFonts w:cs="Arial"/>
          <w:b/>
          <w:sz w:val="22"/>
          <w:lang w:val="en-US"/>
        </w:rPr>
      </w:pPr>
    </w:p>
    <w:p w14:paraId="4964865B" w14:textId="77777777" w:rsidR="0018177B" w:rsidRPr="0018177B" w:rsidRDefault="0018177B" w:rsidP="001817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hint="eastAsia"/>
          <w:b/>
          <w:sz w:val="20"/>
        </w:rPr>
        <w:t>広報に関するお問い合わせ</w:t>
      </w:r>
      <w:r>
        <w:rPr>
          <w:rStyle w:val="normaltextrun"/>
          <w:rFonts w:ascii="Arial" w:hAnsi="Arial" w:hint="eastAsia"/>
          <w:b/>
          <w:sz w:val="20"/>
        </w:rPr>
        <w:t> </w:t>
      </w:r>
      <w:r>
        <w:rPr>
          <w:rStyle w:val="eop"/>
          <w:rFonts w:ascii="Arial" w:hAnsi="Arial" w:hint="eastAsia"/>
          <w:sz w:val="20"/>
        </w:rPr>
        <w:t> </w:t>
      </w:r>
    </w:p>
    <w:p w14:paraId="30833730" w14:textId="77777777" w:rsidR="0018177B" w:rsidRP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 xml:space="preserve">Carol Wong </w:t>
      </w:r>
      <w:r>
        <w:rPr>
          <w:rStyle w:val="normaltextrun"/>
          <w:rFonts w:ascii="Arial" w:hAnsi="Arial" w:hint="eastAsia"/>
          <w:sz w:val="20"/>
        </w:rPr>
        <w:t>（アジア・マーケティング・コミュニケーション部長）</w:t>
      </w:r>
      <w:r>
        <w:rPr>
          <w:rStyle w:val="normaltextrun"/>
          <w:rFonts w:ascii="Arial" w:hAnsi="Arial" w:hint="eastAsia"/>
          <w:sz w:val="20"/>
        </w:rPr>
        <w:t> </w:t>
      </w:r>
      <w:r>
        <w:rPr>
          <w:rStyle w:val="eop"/>
          <w:rFonts w:ascii="Arial" w:hAnsi="Arial" w:hint="eastAsia"/>
          <w:sz w:val="20"/>
        </w:rPr>
        <w:t> </w:t>
      </w:r>
    </w:p>
    <w:p w14:paraId="34E8F605" w14:textId="77777777" w:rsidR="0018177B" w:rsidRP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Tel: +65-6367-1355</w:t>
      </w:r>
      <w:r>
        <w:rPr>
          <w:rStyle w:val="eop"/>
          <w:rFonts w:ascii="Arial" w:hAnsi="Arial" w:hint="eastAsia"/>
          <w:sz w:val="20"/>
        </w:rPr>
        <w:t> </w:t>
      </w:r>
    </w:p>
    <w:p w14:paraId="6832DF87" w14:textId="77777777" w:rsidR="0018177B" w:rsidRP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Fax: +65-6367-1255</w:t>
      </w:r>
      <w:r>
        <w:rPr>
          <w:rStyle w:val="eop"/>
          <w:rFonts w:ascii="Arial" w:hAnsi="Arial" w:hint="eastAsia"/>
          <w:sz w:val="20"/>
        </w:rPr>
        <w:t> </w:t>
      </w:r>
    </w:p>
    <w:p w14:paraId="02B6235A" w14:textId="77777777" w:rsidR="0018177B" w:rsidRPr="0018177B" w:rsidRDefault="003032E5" w:rsidP="0018177B">
      <w:pPr>
        <w:pStyle w:val="paragraph"/>
        <w:spacing w:before="0" w:beforeAutospacing="0" w:after="0" w:afterAutospacing="0"/>
        <w:textAlignment w:val="baseline"/>
        <w:rPr>
          <w:rFonts w:ascii="Segoe UI" w:hAnsi="Segoe UI" w:cs="Segoe UI"/>
          <w:sz w:val="18"/>
          <w:szCs w:val="18"/>
        </w:rPr>
      </w:pPr>
      <w:hyperlink r:id="rId11" w:tgtFrame="_blank" w:history="1">
        <w:r w:rsidR="0018177B">
          <w:rPr>
            <w:rStyle w:val="normaltextrun"/>
            <w:rFonts w:ascii="Arial" w:hAnsi="Arial" w:hint="eastAsia"/>
            <w:color w:val="0000FF"/>
            <w:sz w:val="20"/>
            <w:u w:val="single"/>
          </w:rPr>
          <w:t>marketing.asia@baslerweb.com</w:t>
        </w:r>
      </w:hyperlink>
      <w:r w:rsidR="0018177B">
        <w:rPr>
          <w:rStyle w:val="eop"/>
          <w:rFonts w:ascii="Arial" w:hAnsi="Arial" w:hint="eastAsia"/>
          <w:sz w:val="20"/>
        </w:rPr>
        <w:t> </w:t>
      </w:r>
    </w:p>
    <w:p w14:paraId="2076D6FD" w14:textId="77777777" w:rsidR="0018177B" w:rsidRPr="0018177B" w:rsidRDefault="0018177B" w:rsidP="0018177B">
      <w:pPr>
        <w:pStyle w:val="paragraph"/>
        <w:spacing w:before="0" w:beforeAutospacing="0" w:after="0" w:afterAutospacing="0"/>
        <w:textAlignment w:val="baseline"/>
        <w:rPr>
          <w:rFonts w:ascii="Segoe UI" w:hAnsi="Segoe UI" w:cs="Segoe UI"/>
          <w:sz w:val="18"/>
          <w:szCs w:val="18"/>
        </w:rPr>
      </w:pPr>
      <w:r>
        <w:rPr>
          <w:rStyle w:val="eop"/>
          <w:rFonts w:ascii="Arial" w:hAnsi="Arial" w:hint="eastAsia"/>
          <w:sz w:val="20"/>
        </w:rPr>
        <w:t> </w:t>
      </w:r>
    </w:p>
    <w:p w14:paraId="0A227099" w14:textId="77777777" w:rsidR="0018177B" w:rsidRP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b/>
          <w:sz w:val="20"/>
        </w:rPr>
        <w:t>バスラー・ジャパン株式会社</w:t>
      </w:r>
      <w:r>
        <w:rPr>
          <w:rStyle w:val="eop"/>
          <w:rFonts w:ascii="Arial" w:hAnsi="Arial" w:hint="eastAsia"/>
          <w:sz w:val="20"/>
        </w:rPr>
        <w:t> </w:t>
      </w:r>
    </w:p>
    <w:p w14:paraId="6646490A" w14:textId="77777777" w:rsid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w:t>
      </w:r>
      <w:r>
        <w:rPr>
          <w:rStyle w:val="normaltextrun"/>
          <w:rFonts w:ascii="Arial" w:hAnsi="Arial" w:hint="eastAsia"/>
          <w:sz w:val="20"/>
        </w:rPr>
        <w:t>105-0002</w:t>
      </w:r>
      <w:r>
        <w:rPr>
          <w:rStyle w:val="eop"/>
          <w:rFonts w:ascii="Arial" w:hAnsi="Arial" w:hint="eastAsia"/>
          <w:sz w:val="20"/>
        </w:rPr>
        <w:t> </w:t>
      </w:r>
    </w:p>
    <w:p w14:paraId="316CEBF6" w14:textId="77777777" w:rsid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東京都港区愛宕</w:t>
      </w:r>
      <w:r>
        <w:rPr>
          <w:rStyle w:val="normaltextrun"/>
          <w:rFonts w:ascii="Arial" w:hAnsi="Arial" w:hint="eastAsia"/>
          <w:sz w:val="20"/>
        </w:rPr>
        <w:t>1-3-4</w:t>
      </w:r>
      <w:r>
        <w:rPr>
          <w:rStyle w:val="normaltextrun"/>
          <w:rFonts w:ascii="Arial" w:hAnsi="Arial" w:hint="eastAsia"/>
          <w:sz w:val="20"/>
        </w:rPr>
        <w:t>愛宕東洋ビル</w:t>
      </w:r>
      <w:r>
        <w:rPr>
          <w:rStyle w:val="normaltextrun"/>
          <w:rFonts w:ascii="Arial" w:hAnsi="Arial" w:hint="eastAsia"/>
          <w:sz w:val="20"/>
        </w:rPr>
        <w:t>3F</w:t>
      </w:r>
      <w:r>
        <w:rPr>
          <w:rStyle w:val="eop"/>
          <w:rFonts w:ascii="Arial" w:hAnsi="Arial" w:hint="eastAsia"/>
          <w:sz w:val="20"/>
        </w:rPr>
        <w:t> </w:t>
      </w:r>
    </w:p>
    <w:p w14:paraId="3AA5025A" w14:textId="77777777" w:rsidR="0018177B" w:rsidRDefault="0018177B" w:rsidP="0018177B">
      <w:pPr>
        <w:pStyle w:val="paragraph"/>
        <w:spacing w:before="0" w:beforeAutospacing="0" w:after="0" w:afterAutospacing="0"/>
        <w:textAlignment w:val="baseline"/>
        <w:rPr>
          <w:rFonts w:ascii="Segoe UI" w:hAnsi="Segoe UI" w:cs="Segoe UI"/>
          <w:sz w:val="18"/>
          <w:szCs w:val="18"/>
        </w:rPr>
      </w:pPr>
      <w:r>
        <w:rPr>
          <w:rStyle w:val="normaltextrun"/>
          <w:rFonts w:ascii="Arial" w:hAnsi="Arial" w:hint="eastAsia"/>
          <w:sz w:val="20"/>
        </w:rPr>
        <w:t>www.baslerweb.com</w:t>
      </w:r>
      <w:r>
        <w:rPr>
          <w:rStyle w:val="normaltextrun"/>
          <w:rFonts w:ascii="Arial" w:hAnsi="Arial" w:hint="eastAsia"/>
          <w:sz w:val="20"/>
        </w:rPr>
        <w:br/>
      </w:r>
      <w:r>
        <w:rPr>
          <w:rStyle w:val="normaltextrun"/>
          <w:rFonts w:ascii="Arial" w:hAnsi="Arial" w:hint="eastAsia"/>
          <w:sz w:val="20"/>
        </w:rPr>
        <w:br/>
        <w:t xml:space="preserve">Basler Asia </w:t>
      </w:r>
      <w:proofErr w:type="spellStart"/>
      <w:r>
        <w:rPr>
          <w:rStyle w:val="normaltextrun"/>
          <w:rFonts w:ascii="Arial" w:hAnsi="Arial" w:hint="eastAsia"/>
          <w:sz w:val="20"/>
        </w:rPr>
        <w:t>Pte</w:t>
      </w:r>
      <w:proofErr w:type="spellEnd"/>
      <w:r>
        <w:rPr>
          <w:rStyle w:val="normaltextrun"/>
          <w:rFonts w:ascii="Arial" w:hAnsi="Arial" w:hint="eastAsia"/>
          <w:sz w:val="20"/>
        </w:rPr>
        <w:t xml:space="preserve"> Ltd</w:t>
      </w:r>
      <w:r>
        <w:rPr>
          <w:rStyle w:val="normaltextrun"/>
          <w:rFonts w:ascii="Arial" w:hAnsi="Arial" w:hint="eastAsia"/>
          <w:sz w:val="20"/>
        </w:rPr>
        <w:br/>
        <w:t xml:space="preserve">35, </w:t>
      </w:r>
      <w:proofErr w:type="spellStart"/>
      <w:r>
        <w:rPr>
          <w:rStyle w:val="normaltextrun"/>
          <w:rFonts w:ascii="Arial" w:hAnsi="Arial" w:hint="eastAsia"/>
          <w:sz w:val="20"/>
        </w:rPr>
        <w:t>Marsiling</w:t>
      </w:r>
      <w:proofErr w:type="spellEnd"/>
      <w:r>
        <w:rPr>
          <w:rStyle w:val="normaltextrun"/>
          <w:rFonts w:ascii="Arial" w:hAnsi="Arial" w:hint="eastAsia"/>
          <w:sz w:val="20"/>
        </w:rPr>
        <w:t xml:space="preserve"> Industrial Estate Road 3, #05-06</w:t>
      </w:r>
      <w:r>
        <w:rPr>
          <w:rStyle w:val="normaltextrun"/>
          <w:rFonts w:ascii="Arial" w:hAnsi="Arial" w:hint="eastAsia"/>
          <w:sz w:val="20"/>
        </w:rPr>
        <w:br/>
        <w:t>Singapore 739257</w:t>
      </w:r>
      <w:r>
        <w:rPr>
          <w:rStyle w:val="eop"/>
          <w:rFonts w:ascii="Arial" w:hAnsi="Arial" w:hint="eastAsia"/>
          <w:sz w:val="20"/>
        </w:rPr>
        <w:t> </w:t>
      </w:r>
    </w:p>
    <w:p w14:paraId="67580332" w14:textId="77777777" w:rsidR="0018177B" w:rsidRDefault="003032E5" w:rsidP="0018177B">
      <w:pPr>
        <w:pStyle w:val="paragraph"/>
        <w:spacing w:before="0" w:beforeAutospacing="0" w:after="0" w:afterAutospacing="0"/>
        <w:textAlignment w:val="baseline"/>
        <w:rPr>
          <w:rFonts w:ascii="Segoe UI" w:hAnsi="Segoe UI" w:cs="Segoe UI"/>
          <w:sz w:val="18"/>
          <w:szCs w:val="18"/>
        </w:rPr>
      </w:pPr>
      <w:hyperlink r:id="rId12" w:tgtFrame="_blank" w:history="1">
        <w:r w:rsidR="0018177B">
          <w:rPr>
            <w:rStyle w:val="normaltextrun"/>
            <w:rFonts w:ascii="Arial" w:hAnsi="Arial" w:hint="eastAsia"/>
            <w:color w:val="0000FF"/>
            <w:sz w:val="20"/>
            <w:u w:val="single"/>
          </w:rPr>
          <w:t>www.baslerweb.com</w:t>
        </w:r>
      </w:hyperlink>
      <w:r w:rsidR="0018177B">
        <w:rPr>
          <w:rStyle w:val="eop"/>
          <w:rFonts w:ascii="Arial" w:hAnsi="Arial" w:hint="eastAsia"/>
          <w:sz w:val="20"/>
        </w:rPr>
        <w:t> </w:t>
      </w:r>
    </w:p>
    <w:p w14:paraId="38203159" w14:textId="77777777" w:rsidR="00B87890" w:rsidRPr="00BB7D27" w:rsidRDefault="00B87890" w:rsidP="004D27A8"/>
    <w:sectPr w:rsidR="00B87890" w:rsidRPr="00BB7D27" w:rsidSect="00C23253">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F346" w14:textId="77777777" w:rsidR="00226DD1" w:rsidRDefault="00226DD1">
      <w:r>
        <w:separator/>
      </w:r>
    </w:p>
  </w:endnote>
  <w:endnote w:type="continuationSeparator" w:id="0">
    <w:p w14:paraId="1DA6F66D" w14:textId="77777777" w:rsidR="00226DD1" w:rsidRDefault="00226DD1">
      <w:r>
        <w:continuationSeparator/>
      </w:r>
    </w:p>
  </w:endnote>
  <w:endnote w:type="continuationNotice" w:id="1">
    <w:p w14:paraId="2ED9F640" w14:textId="77777777" w:rsidR="00226DD1" w:rsidRDefault="00226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8EFF7F1" w14:textId="77777777" w:rsidR="00A84E16" w:rsidRDefault="00A84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Footer"/>
      <w:pBdr>
        <w:top w:val="none" w:sz="0" w:space="0" w:color="auto"/>
      </w:pBdr>
      <w:rPr>
        <w:i w:val="0"/>
      </w:rPr>
    </w:pPr>
    <w:r>
      <w:rPr>
        <w:rFonts w:hint="eastAsia"/>
        <w:i w:val="0"/>
        <w:vanish/>
      </w:rPr>
      <w:t>Dokumentnummer: AD00008801</w:t>
    </w:r>
  </w:p>
  <w:p w14:paraId="4C6278D0" w14:textId="77777777" w:rsidR="00A84E16" w:rsidRDefault="00A84E1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EDC9" w14:textId="77777777" w:rsidR="00226DD1" w:rsidRDefault="00226DD1">
      <w:r>
        <w:separator/>
      </w:r>
    </w:p>
  </w:footnote>
  <w:footnote w:type="continuationSeparator" w:id="0">
    <w:p w14:paraId="50B9F7A1" w14:textId="77777777" w:rsidR="00226DD1" w:rsidRDefault="00226DD1">
      <w:r>
        <w:continuationSeparator/>
      </w:r>
    </w:p>
  </w:footnote>
  <w:footnote w:type="continuationNotice" w:id="1">
    <w:p w14:paraId="6957502B" w14:textId="77777777" w:rsidR="00226DD1" w:rsidRDefault="00226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Head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rPr>
      <w:t>3</w:t>
    </w:r>
    <w:r>
      <w:rPr>
        <w:rStyle w:val="PageNumber"/>
        <w:rFonts w:hint="eastAsia"/>
      </w:rPr>
      <w:fldChar w:fldCharType="end"/>
    </w:r>
  </w:p>
  <w:p w14:paraId="0213D721" w14:textId="77777777" w:rsidR="00A84E16" w:rsidRDefault="00A8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rFonts w:hint="eastAsia"/>
        <w:noProof/>
      </w:rPr>
      <w:drawing>
        <wp:inline distT="0" distB="0" distL="0" distR="0" wp14:anchorId="4912D8E5" wp14:editId="7317A5A6">
          <wp:extent cx="2162175" cy="466725"/>
          <wp:effectExtent l="0" t="0" r="9525" b="9525"/>
          <wp:docPr id="1" name="Picture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Header"/>
      <w:pBdr>
        <w:bottom w:val="none" w:sz="0" w:space="0" w:color="auto"/>
      </w:pBdr>
      <w:tabs>
        <w:tab w:val="clear" w:pos="9072"/>
        <w:tab w:val="left" w:pos="5685"/>
        <w:tab w:val="right" w:pos="8789"/>
        <w:tab w:val="right" w:pos="9215"/>
      </w:tabs>
      <w:ind w:right="-142"/>
      <w:jc w:val="left"/>
    </w:pPr>
    <w:r>
      <w:rPr>
        <w:rFonts w:hint="eastAsia"/>
      </w:rPr>
      <w:tab/>
    </w:r>
    <w:r>
      <w:rPr>
        <w:rFonts w:hint="eastAsia"/>
      </w:rPr>
      <w:tab/>
    </w:r>
    <w:r>
      <w:rPr>
        <w:rFonts w:hint="eastAsia"/>
        <w:noProof/>
      </w:rPr>
      <w:drawing>
        <wp:inline distT="0" distB="0" distL="0" distR="0" wp14:anchorId="6D3AD70D" wp14:editId="0558F068">
          <wp:extent cx="2114550" cy="457200"/>
          <wp:effectExtent l="0" t="0" r="0" b="0"/>
          <wp:docPr id="2" name="Picture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87568304">
    <w:abstractNumId w:val="8"/>
  </w:num>
  <w:num w:numId="2" w16cid:durableId="275059454">
    <w:abstractNumId w:val="9"/>
  </w:num>
  <w:num w:numId="3" w16cid:durableId="56711232">
    <w:abstractNumId w:val="7"/>
  </w:num>
  <w:num w:numId="4" w16cid:durableId="826287207">
    <w:abstractNumId w:val="6"/>
  </w:num>
  <w:num w:numId="5" w16cid:durableId="1226795960">
    <w:abstractNumId w:val="5"/>
  </w:num>
  <w:num w:numId="6" w16cid:durableId="1821848720">
    <w:abstractNumId w:val="4"/>
  </w:num>
  <w:num w:numId="7" w16cid:durableId="1278565828">
    <w:abstractNumId w:val="3"/>
  </w:num>
  <w:num w:numId="8" w16cid:durableId="733167312">
    <w:abstractNumId w:val="2"/>
  </w:num>
  <w:num w:numId="9" w16cid:durableId="1121147931">
    <w:abstractNumId w:val="1"/>
  </w:num>
  <w:num w:numId="10" w16cid:durableId="2105370779">
    <w:abstractNumId w:val="0"/>
  </w:num>
  <w:num w:numId="11" w16cid:durableId="760761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143AC"/>
    <w:rsid w:val="000359C6"/>
    <w:rsid w:val="000948A6"/>
    <w:rsid w:val="000D11A1"/>
    <w:rsid w:val="000E1AFF"/>
    <w:rsid w:val="000E400B"/>
    <w:rsid w:val="000F7A89"/>
    <w:rsid w:val="00151384"/>
    <w:rsid w:val="0018177B"/>
    <w:rsid w:val="001A7D72"/>
    <w:rsid w:val="001D2C21"/>
    <w:rsid w:val="00226DD1"/>
    <w:rsid w:val="00285558"/>
    <w:rsid w:val="002A05FF"/>
    <w:rsid w:val="002C5349"/>
    <w:rsid w:val="002D6E66"/>
    <w:rsid w:val="003032E5"/>
    <w:rsid w:val="00341825"/>
    <w:rsid w:val="0037541C"/>
    <w:rsid w:val="00461454"/>
    <w:rsid w:val="004D27A8"/>
    <w:rsid w:val="005359B6"/>
    <w:rsid w:val="00576449"/>
    <w:rsid w:val="005B36C7"/>
    <w:rsid w:val="00680B1F"/>
    <w:rsid w:val="006840C0"/>
    <w:rsid w:val="0072594C"/>
    <w:rsid w:val="00747793"/>
    <w:rsid w:val="007F0032"/>
    <w:rsid w:val="00835F53"/>
    <w:rsid w:val="00867C1D"/>
    <w:rsid w:val="008A2DFD"/>
    <w:rsid w:val="008E1C89"/>
    <w:rsid w:val="009326E6"/>
    <w:rsid w:val="0093369E"/>
    <w:rsid w:val="0098434C"/>
    <w:rsid w:val="009B6A39"/>
    <w:rsid w:val="00A0035A"/>
    <w:rsid w:val="00A273B1"/>
    <w:rsid w:val="00A84E16"/>
    <w:rsid w:val="00AA5798"/>
    <w:rsid w:val="00AD5952"/>
    <w:rsid w:val="00AE301C"/>
    <w:rsid w:val="00AF63C4"/>
    <w:rsid w:val="00B70041"/>
    <w:rsid w:val="00B87093"/>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E40D40"/>
    <w:rsid w:val="00E5086A"/>
    <w:rsid w:val="00EA4BC9"/>
    <w:rsid w:val="00F14810"/>
    <w:rsid w:val="00F67282"/>
    <w:rsid w:val="00FB17A7"/>
    <w:rsid w:val="0919255D"/>
    <w:rsid w:val="10CD92A1"/>
    <w:rsid w:val="1392884C"/>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479AC72F-EA49-4E40-B190-58CD2A68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PGothic"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eastAsia="MS PGothic" w:hAnsi="Helv"/>
      <w:i/>
      <w:sz w:val="20"/>
    </w:rPr>
  </w:style>
  <w:style w:type="character" w:customStyle="1" w:styleId="Befehl">
    <w:name w:val="Befehl"/>
    <w:rPr>
      <w:rFonts w:ascii="Arial" w:eastAsia="MS PGothic" w:hAnsi="Arial"/>
      <w:b/>
      <w:sz w:val="20"/>
    </w:rPr>
  </w:style>
  <w:style w:type="character" w:customStyle="1" w:styleId="Standardzeichen">
    <w:name w:val="Standardzeichen"/>
    <w:rPr>
      <w:rFonts w:ascii="Arial" w:eastAsia="MS PGothic"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D3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11A4"/>
    <w:rPr>
      <w:rFonts w:ascii="Tahoma" w:eastAsia="MS PGothic" w:hAnsi="Tahoma" w:cs="Tahoma"/>
      <w:sz w:val="16"/>
      <w:szCs w:val="16"/>
    </w:rPr>
  </w:style>
  <w:style w:type="character" w:customStyle="1" w:styleId="CommentTextChar">
    <w:name w:val="Comment Text Char"/>
    <w:basedOn w:val="DefaultParagraphFont"/>
    <w:link w:val="CommentText"/>
    <w:uiPriority w:val="99"/>
    <w:semiHidden/>
    <w:rsid w:val="00A0035A"/>
    <w:rPr>
      <w:rFonts w:ascii="Arial" w:eastAsia="MS PGothic" w:hAnsi="Arial"/>
    </w:rPr>
  </w:style>
  <w:style w:type="paragraph" w:customStyle="1" w:styleId="paragraph">
    <w:name w:val="paragraph"/>
    <w:basedOn w:val="Normal"/>
    <w:rsid w:val="0018177B"/>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8177B"/>
  </w:style>
  <w:style w:type="character" w:customStyle="1" w:styleId="eop">
    <w:name w:val="eop"/>
    <w:basedOn w:val="DefaultParagraphFont"/>
    <w:rsid w:val="001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0327">
      <w:bodyDiv w:val="1"/>
      <w:marLeft w:val="0"/>
      <w:marRight w:val="0"/>
      <w:marTop w:val="0"/>
      <w:marBottom w:val="0"/>
      <w:divBdr>
        <w:top w:val="none" w:sz="0" w:space="0" w:color="auto"/>
        <w:left w:val="none" w:sz="0" w:space="0" w:color="auto"/>
        <w:bottom w:val="none" w:sz="0" w:space="0" w:color="auto"/>
        <w:right w:val="none" w:sz="0" w:space="0" w:color="auto"/>
      </w:divBdr>
      <w:divsChild>
        <w:div w:id="41565968">
          <w:marLeft w:val="0"/>
          <w:marRight w:val="0"/>
          <w:marTop w:val="0"/>
          <w:marBottom w:val="0"/>
          <w:divBdr>
            <w:top w:val="none" w:sz="0" w:space="0" w:color="auto"/>
            <w:left w:val="none" w:sz="0" w:space="0" w:color="auto"/>
            <w:bottom w:val="none" w:sz="0" w:space="0" w:color="auto"/>
            <w:right w:val="none" w:sz="0" w:space="0" w:color="auto"/>
          </w:divBdr>
        </w:div>
        <w:div w:id="70929553">
          <w:marLeft w:val="0"/>
          <w:marRight w:val="0"/>
          <w:marTop w:val="0"/>
          <w:marBottom w:val="0"/>
          <w:divBdr>
            <w:top w:val="none" w:sz="0" w:space="0" w:color="auto"/>
            <w:left w:val="none" w:sz="0" w:space="0" w:color="auto"/>
            <w:bottom w:val="none" w:sz="0" w:space="0" w:color="auto"/>
            <w:right w:val="none" w:sz="0" w:space="0" w:color="auto"/>
          </w:divBdr>
        </w:div>
        <w:div w:id="288897877">
          <w:marLeft w:val="0"/>
          <w:marRight w:val="0"/>
          <w:marTop w:val="0"/>
          <w:marBottom w:val="0"/>
          <w:divBdr>
            <w:top w:val="none" w:sz="0" w:space="0" w:color="auto"/>
            <w:left w:val="none" w:sz="0" w:space="0" w:color="auto"/>
            <w:bottom w:val="none" w:sz="0" w:space="0" w:color="auto"/>
            <w:right w:val="none" w:sz="0" w:space="0" w:color="auto"/>
          </w:divBdr>
        </w:div>
        <w:div w:id="614672397">
          <w:marLeft w:val="0"/>
          <w:marRight w:val="0"/>
          <w:marTop w:val="0"/>
          <w:marBottom w:val="0"/>
          <w:divBdr>
            <w:top w:val="none" w:sz="0" w:space="0" w:color="auto"/>
            <w:left w:val="none" w:sz="0" w:space="0" w:color="auto"/>
            <w:bottom w:val="none" w:sz="0" w:space="0" w:color="auto"/>
            <w:right w:val="none" w:sz="0" w:space="0" w:color="auto"/>
          </w:divBdr>
        </w:div>
        <w:div w:id="751582784">
          <w:marLeft w:val="0"/>
          <w:marRight w:val="0"/>
          <w:marTop w:val="0"/>
          <w:marBottom w:val="0"/>
          <w:divBdr>
            <w:top w:val="none" w:sz="0" w:space="0" w:color="auto"/>
            <w:left w:val="none" w:sz="0" w:space="0" w:color="auto"/>
            <w:bottom w:val="none" w:sz="0" w:space="0" w:color="auto"/>
            <w:right w:val="none" w:sz="0" w:space="0" w:color="auto"/>
          </w:divBdr>
        </w:div>
        <w:div w:id="988705577">
          <w:marLeft w:val="0"/>
          <w:marRight w:val="0"/>
          <w:marTop w:val="0"/>
          <w:marBottom w:val="0"/>
          <w:divBdr>
            <w:top w:val="none" w:sz="0" w:space="0" w:color="auto"/>
            <w:left w:val="none" w:sz="0" w:space="0" w:color="auto"/>
            <w:bottom w:val="none" w:sz="0" w:space="0" w:color="auto"/>
            <w:right w:val="none" w:sz="0" w:space="0" w:color="auto"/>
          </w:divBdr>
        </w:div>
        <w:div w:id="1172572631">
          <w:marLeft w:val="0"/>
          <w:marRight w:val="0"/>
          <w:marTop w:val="0"/>
          <w:marBottom w:val="0"/>
          <w:divBdr>
            <w:top w:val="none" w:sz="0" w:space="0" w:color="auto"/>
            <w:left w:val="none" w:sz="0" w:space="0" w:color="auto"/>
            <w:bottom w:val="none" w:sz="0" w:space="0" w:color="auto"/>
            <w:right w:val="none" w:sz="0" w:space="0" w:color="auto"/>
          </w:divBdr>
        </w:div>
        <w:div w:id="1306353595">
          <w:marLeft w:val="0"/>
          <w:marRight w:val="0"/>
          <w:marTop w:val="0"/>
          <w:marBottom w:val="0"/>
          <w:divBdr>
            <w:top w:val="none" w:sz="0" w:space="0" w:color="auto"/>
            <w:left w:val="none" w:sz="0" w:space="0" w:color="auto"/>
            <w:bottom w:val="none" w:sz="0" w:space="0" w:color="auto"/>
            <w:right w:val="none" w:sz="0" w:space="0" w:color="auto"/>
          </w:divBdr>
        </w:div>
        <w:div w:id="1753309424">
          <w:marLeft w:val="0"/>
          <w:marRight w:val="0"/>
          <w:marTop w:val="0"/>
          <w:marBottom w:val="0"/>
          <w:divBdr>
            <w:top w:val="none" w:sz="0" w:space="0" w:color="auto"/>
            <w:left w:val="none" w:sz="0" w:space="0" w:color="auto"/>
            <w:bottom w:val="none" w:sz="0" w:space="0" w:color="auto"/>
            <w:right w:val="none" w:sz="0" w:space="0" w:color="auto"/>
          </w:divBdr>
        </w:div>
        <w:div w:id="1835873991">
          <w:marLeft w:val="0"/>
          <w:marRight w:val="0"/>
          <w:marTop w:val="0"/>
          <w:marBottom w:val="0"/>
          <w:divBdr>
            <w:top w:val="none" w:sz="0" w:space="0" w:color="auto"/>
            <w:left w:val="none" w:sz="0" w:space="0" w:color="auto"/>
            <w:bottom w:val="none" w:sz="0" w:space="0" w:color="auto"/>
            <w:right w:val="none" w:sz="0" w:space="0" w:color="auto"/>
          </w:divBdr>
        </w:div>
        <w:div w:id="1971591814">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asia@baslerwe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C2EB6CD-328A-456B-BA01-2EB1879A094C}"/>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4</DocSecurity>
  <Lines>13</Lines>
  <Paragraphs>3</Paragraphs>
  <ScaleCrop>false</ScaleCrop>
  <Company>Unbekannte Organisation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Mix, Valeria</cp:lastModifiedBy>
  <cp:revision>23</cp:revision>
  <cp:lastPrinted>2002-08-23T17:41:00Z</cp:lastPrinted>
  <dcterms:created xsi:type="dcterms:W3CDTF">2022-02-01T19:57:00Z</dcterms:created>
  <dcterms:modified xsi:type="dcterms:W3CDTF">2023-10-09T17:34:00Z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