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lang w:val="en-US"/>
        </w:rPr>
      </w:pPr>
      <w:r w:rsidRPr="2CB3F09D">
        <w:rPr>
          <w:rFonts w:cs="Arial"/>
          <w:b w:val="0"/>
          <w:sz w:val="24"/>
          <w:szCs w:val="24"/>
          <w:lang w:val="en-US"/>
        </w:rPr>
        <w:t>FOR IMMEDIATE RELEASE</w:t>
      </w:r>
    </w:p>
    <w:p w:rsidRPr="00483E76" w:rsidR="00A0035A" w:rsidP="004D27A8" w:rsidRDefault="00A0035A" w14:paraId="31247F19" w14:textId="77777777">
      <w:pPr>
        <w:pStyle w:val="Textkrper3"/>
        <w:spacing w:after="0"/>
        <w:rPr>
          <w:rFonts w:cs="Arial"/>
          <w:b w:val="0"/>
          <w:sz w:val="24"/>
          <w:lang w:val="en-US"/>
        </w:rPr>
      </w:pPr>
    </w:p>
    <w:p w:rsidRPr="00483E76" w:rsidR="004D27A8" w:rsidP="2CB3F09D" w:rsidRDefault="2CB3F09D" w14:paraId="623A4F8A" w14:textId="5F53EABB">
      <w:pPr>
        <w:pStyle w:val="Textkrper3"/>
        <w:spacing w:after="0"/>
        <w:rPr>
          <w:rFonts w:cs="Arial"/>
          <w:lang w:val="en-US"/>
        </w:rPr>
      </w:pPr>
      <w:r w:rsidRPr="2CB3F09D">
        <w:rPr>
          <w:rFonts w:cs="Arial"/>
          <w:lang w:val="en-US"/>
        </w:rPr>
        <w:t xml:space="preserve">Basler at </w:t>
      </w:r>
      <w:proofErr w:type="spellStart"/>
      <w:r w:rsidRPr="2CB3F09D">
        <w:rPr>
          <w:rFonts w:cs="Arial"/>
          <w:lang w:val="en-US"/>
        </w:rPr>
        <w:t>automatica</w:t>
      </w:r>
      <w:proofErr w:type="spellEnd"/>
      <w:r w:rsidRPr="2CB3F09D">
        <w:rPr>
          <w:rFonts w:cs="Arial"/>
          <w:lang w:val="en-US"/>
        </w:rPr>
        <w:t xml:space="preserve"> 2022</w:t>
      </w:r>
      <w:r w:rsidR="00433232">
        <w:rPr>
          <w:rFonts w:cs="Arial"/>
          <w:lang w:val="en-US"/>
        </w:rPr>
        <w:t xml:space="preserve"> with Computer Vision Solutions</w:t>
      </w:r>
    </w:p>
    <w:p w:rsidRPr="00483E76" w:rsidR="004D27A8" w:rsidP="2CB3F09D" w:rsidRDefault="004D27A8" w14:paraId="602CA7FD" w14:textId="691DA409">
      <w:pPr>
        <w:pStyle w:val="Textkrper3"/>
        <w:spacing w:after="0"/>
        <w:rPr>
          <w:bCs/>
          <w:szCs w:val="36"/>
          <w:lang w:val="en-US"/>
        </w:rPr>
      </w:pPr>
    </w:p>
    <w:p w:rsidRPr="00483E76" w:rsidR="004D27A8" w:rsidP="2CB3F09D" w:rsidRDefault="2CB3F09D" w14:paraId="1EA376A5" w14:textId="6E6E5302">
      <w:pPr>
        <w:tabs>
          <w:tab w:val="left" w:pos="4820"/>
        </w:tabs>
        <w:spacing w:after="72"/>
        <w:jc w:val="left"/>
        <w:rPr>
          <w:rFonts w:cs="Arial"/>
          <w:b/>
          <w:bCs/>
          <w:sz w:val="22"/>
          <w:szCs w:val="22"/>
          <w:lang w:val="en-US"/>
        </w:rPr>
      </w:pPr>
      <w:r w:rsidRPr="2CB3F09D">
        <w:rPr>
          <w:rFonts w:cs="Arial"/>
          <w:b/>
          <w:bCs/>
          <w:sz w:val="22"/>
          <w:szCs w:val="22"/>
          <w:lang w:val="en-US"/>
        </w:rPr>
        <w:t xml:space="preserve">Basler AG will present its current product portfolio for factory automation and robotics at the </w:t>
      </w:r>
      <w:proofErr w:type="spellStart"/>
      <w:r w:rsidRPr="2CB3F09D">
        <w:rPr>
          <w:rFonts w:cs="Arial"/>
          <w:b/>
          <w:bCs/>
          <w:sz w:val="22"/>
          <w:szCs w:val="22"/>
          <w:lang w:val="en-US"/>
        </w:rPr>
        <w:t>automatica</w:t>
      </w:r>
      <w:proofErr w:type="spellEnd"/>
      <w:r w:rsidRPr="2CB3F09D">
        <w:rPr>
          <w:rFonts w:cs="Arial"/>
          <w:b/>
          <w:bCs/>
          <w:sz w:val="22"/>
          <w:szCs w:val="22"/>
          <w:lang w:val="en-US"/>
        </w:rPr>
        <w:t xml:space="preserve"> trade fair in Munich from June 21-24. In hands-on demonstrations, the company will show how it meets the challenges of digitalization with vision solutions using artificial intelligence and embedded vision.</w:t>
      </w:r>
    </w:p>
    <w:p w:rsidRPr="00483E76" w:rsidR="004D27A8" w:rsidP="2CB3F09D" w:rsidRDefault="004D27A8" w14:paraId="1B9B4E42" w14:textId="7E79132F">
      <w:pPr>
        <w:tabs>
          <w:tab w:val="left" w:pos="4820"/>
        </w:tabs>
        <w:spacing w:after="72"/>
        <w:jc w:val="left"/>
        <w:rPr>
          <w:b/>
          <w:bCs/>
          <w:sz w:val="22"/>
          <w:szCs w:val="22"/>
          <w:lang w:val="en-US"/>
        </w:rPr>
      </w:pPr>
    </w:p>
    <w:p w:rsidRPr="00E01BF7" w:rsidR="2CB3F09D" w:rsidP="2CB3F09D" w:rsidRDefault="2CB3F09D" w14:paraId="35AEFCC4" w14:textId="708F5610">
      <w:pPr>
        <w:spacing w:line="276" w:lineRule="auto"/>
        <w:rPr>
          <w:lang w:val="en-US"/>
        </w:rPr>
      </w:pPr>
      <w:r w:rsidRPr="2CB3F09D">
        <w:rPr>
          <w:rFonts w:eastAsia="Arial" w:cs="Arial"/>
          <w:b/>
          <w:bCs/>
          <w:sz w:val="22"/>
          <w:szCs w:val="22"/>
          <w:lang w:val="en-US"/>
        </w:rPr>
        <w:t xml:space="preserve">Ahrensburg, May 05, 2022 - </w:t>
      </w:r>
      <w:r w:rsidRPr="2CB3F09D">
        <w:rPr>
          <w:rFonts w:eastAsia="Arial" w:cs="Arial"/>
          <w:sz w:val="22"/>
          <w:szCs w:val="22"/>
          <w:lang w:val="en-US"/>
        </w:rPr>
        <w:t xml:space="preserve">At </w:t>
      </w:r>
      <w:proofErr w:type="spellStart"/>
      <w:r w:rsidRPr="2CB3F09D">
        <w:rPr>
          <w:rFonts w:eastAsia="Arial" w:cs="Arial"/>
          <w:sz w:val="22"/>
          <w:szCs w:val="22"/>
          <w:lang w:val="en-US"/>
        </w:rPr>
        <w:t>automatica</w:t>
      </w:r>
      <w:proofErr w:type="spellEnd"/>
      <w:r w:rsidRPr="2CB3F09D">
        <w:rPr>
          <w:rFonts w:eastAsia="Arial" w:cs="Arial"/>
          <w:sz w:val="22"/>
          <w:szCs w:val="22"/>
          <w:lang w:val="en-US"/>
        </w:rPr>
        <w:t xml:space="preserve"> 2022 in Munich, Basler AG will demonstrate how its vision solutions are driving digitalization in automation and robotics. Artificial intelligence and embedded vision play a central role in this. </w:t>
      </w:r>
    </w:p>
    <w:p w:rsidRPr="00E01BF7" w:rsidR="2CB3F09D" w:rsidP="2CB3F09D" w:rsidRDefault="2CB3F09D" w14:paraId="433766D2" w14:textId="39DFC205">
      <w:pPr>
        <w:tabs>
          <w:tab w:val="left" w:pos="4820"/>
        </w:tabs>
        <w:rPr>
          <w:lang w:val="en-US"/>
        </w:rPr>
      </w:pPr>
      <w:r w:rsidRPr="2CB3F09D">
        <w:rPr>
          <w:rFonts w:eastAsia="Arial" w:cs="Arial"/>
          <w:sz w:val="22"/>
          <w:szCs w:val="22"/>
          <w:lang w:val="en-US"/>
        </w:rPr>
        <w:t>Basler AG underlines its solution competence in factory automation and logistics with practical demonstrations at the booth. For example, the company will show a wafer inspection system developed in cooperation with NXP</w:t>
      </w:r>
      <w:r w:rsidRPr="2CB3F09D">
        <w:rPr>
          <w:rFonts w:eastAsia="Arial" w:cs="Arial"/>
          <w:color w:val="666666"/>
          <w:sz w:val="21"/>
          <w:szCs w:val="21"/>
          <w:vertAlign w:val="superscript"/>
          <w:lang w:val="en-US"/>
        </w:rPr>
        <w:t>®</w:t>
      </w:r>
      <w:r w:rsidRPr="2CB3F09D">
        <w:rPr>
          <w:rFonts w:eastAsia="Arial" w:cs="Arial"/>
          <w:sz w:val="22"/>
          <w:szCs w:val="22"/>
          <w:lang w:val="en-US"/>
        </w:rPr>
        <w:t xml:space="preserve"> . </w:t>
      </w:r>
      <w:r w:rsidR="00433232">
        <w:rPr>
          <w:rFonts w:eastAsia="Arial" w:cs="Arial"/>
          <w:sz w:val="22"/>
          <w:szCs w:val="22"/>
          <w:lang w:val="en-US"/>
        </w:rPr>
        <w:t>At the booth</w:t>
      </w:r>
      <w:r w:rsidRPr="2CB3F09D">
        <w:rPr>
          <w:rFonts w:eastAsia="Arial" w:cs="Arial"/>
          <w:sz w:val="22"/>
          <w:szCs w:val="22"/>
          <w:lang w:val="en-US"/>
        </w:rPr>
        <w:t xml:space="preserve">, visitors can simulate defects on a wafer, which are </w:t>
      </w:r>
      <w:r w:rsidR="00433232">
        <w:rPr>
          <w:rFonts w:eastAsia="Arial" w:cs="Arial"/>
          <w:sz w:val="22"/>
          <w:szCs w:val="22"/>
          <w:lang w:val="en-US"/>
        </w:rPr>
        <w:t xml:space="preserve">then </w:t>
      </w:r>
      <w:r w:rsidRPr="2CB3F09D">
        <w:rPr>
          <w:rFonts w:eastAsia="Arial" w:cs="Arial"/>
          <w:sz w:val="22"/>
          <w:szCs w:val="22"/>
          <w:lang w:val="en-US"/>
        </w:rPr>
        <w:t xml:space="preserve">detected by a vision system using AI and </w:t>
      </w:r>
      <w:r w:rsidR="00433232">
        <w:rPr>
          <w:rFonts w:eastAsia="Arial" w:cs="Arial"/>
          <w:sz w:val="22"/>
          <w:szCs w:val="22"/>
          <w:lang w:val="en-US"/>
        </w:rPr>
        <w:t>d</w:t>
      </w:r>
      <w:r w:rsidRPr="2CB3F09D">
        <w:rPr>
          <w:rFonts w:eastAsia="Arial" w:cs="Arial"/>
          <w:sz w:val="22"/>
          <w:szCs w:val="22"/>
          <w:lang w:val="en-US"/>
        </w:rPr>
        <w:t xml:space="preserve">eep </w:t>
      </w:r>
      <w:r w:rsidR="00433232">
        <w:rPr>
          <w:rFonts w:eastAsia="Arial" w:cs="Arial"/>
          <w:sz w:val="22"/>
          <w:szCs w:val="22"/>
          <w:lang w:val="en-US"/>
        </w:rPr>
        <w:t>l</w:t>
      </w:r>
      <w:r w:rsidRPr="2CB3F09D">
        <w:rPr>
          <w:rFonts w:eastAsia="Arial" w:cs="Arial"/>
          <w:sz w:val="22"/>
          <w:szCs w:val="22"/>
          <w:lang w:val="en-US"/>
        </w:rPr>
        <w:t>earning. In another demonstration, Basler will illustrate its expertise in image-guided robotics in a 3D pick-and-place setup. Stereo and time-of-flight technology are used simultaneously, representing Basler's comprehensive portfolio for robotics. Visitors can also look forward to a product highlight based on the ace 2 camera platform, which will be presented for the first time at the show.</w:t>
      </w:r>
    </w:p>
    <w:p w:rsidRPr="00E01BF7" w:rsidR="2CB3F09D" w:rsidP="2CB3F09D" w:rsidRDefault="2CB3F09D" w14:paraId="4203932F" w14:textId="06F16B63">
      <w:pPr>
        <w:spacing w:line="276" w:lineRule="auto"/>
        <w:rPr>
          <w:lang w:val="en-US"/>
        </w:rPr>
      </w:pPr>
      <w:r w:rsidRPr="2CB3F09D">
        <w:rPr>
          <w:rFonts w:eastAsia="Arial" w:cs="Arial"/>
          <w:sz w:val="22"/>
          <w:szCs w:val="22"/>
          <w:lang w:val="en-US"/>
        </w:rPr>
        <w:t xml:space="preserve">Overall, the company offers a broad computer vision portfolio that covers a </w:t>
      </w:r>
      <w:r w:rsidR="00962488">
        <w:rPr>
          <w:rFonts w:eastAsia="Arial" w:cs="Arial"/>
          <w:sz w:val="22"/>
          <w:szCs w:val="22"/>
          <w:lang w:val="en-US"/>
        </w:rPr>
        <w:t>full-</w:t>
      </w:r>
      <w:r w:rsidRPr="2CB3F09D">
        <w:rPr>
          <w:rFonts w:eastAsia="Arial" w:cs="Arial"/>
          <w:sz w:val="22"/>
          <w:szCs w:val="22"/>
          <w:lang w:val="en-US"/>
        </w:rPr>
        <w:t>range a vision system from cameras</w:t>
      </w:r>
      <w:r w:rsidR="00962488">
        <w:rPr>
          <w:rFonts w:eastAsia="Arial" w:cs="Arial"/>
          <w:sz w:val="22"/>
          <w:szCs w:val="22"/>
          <w:lang w:val="en-US"/>
        </w:rPr>
        <w:t>,</w:t>
      </w:r>
      <w:r w:rsidRPr="2CB3F09D">
        <w:rPr>
          <w:rFonts w:eastAsia="Arial" w:cs="Arial"/>
          <w:sz w:val="22"/>
          <w:szCs w:val="22"/>
          <w:lang w:val="en-US"/>
        </w:rPr>
        <w:t xml:space="preserve"> light systems, lenses, cables and frame grabbers</w:t>
      </w:r>
      <w:r w:rsidR="00962488">
        <w:rPr>
          <w:rFonts w:eastAsia="Arial" w:cs="Arial"/>
          <w:sz w:val="22"/>
          <w:szCs w:val="22"/>
          <w:lang w:val="en-US"/>
        </w:rPr>
        <w:t>,</w:t>
      </w:r>
      <w:r w:rsidRPr="2CB3F09D">
        <w:rPr>
          <w:rFonts w:eastAsia="Arial" w:cs="Arial"/>
          <w:sz w:val="22"/>
          <w:szCs w:val="22"/>
          <w:lang w:val="en-US"/>
        </w:rPr>
        <w:t xml:space="preserve"> to the proven pylon software. </w:t>
      </w:r>
    </w:p>
    <w:p w:rsidRPr="00E01BF7" w:rsidR="2CB3F09D" w:rsidP="2CB3F09D" w:rsidRDefault="62AA54D3" w14:paraId="12D639AB" w14:textId="5D378167">
      <w:pPr>
        <w:tabs>
          <w:tab w:val="left" w:pos="4820"/>
        </w:tabs>
        <w:rPr>
          <w:lang w:val="en-US"/>
        </w:rPr>
      </w:pPr>
      <w:r w:rsidRPr="6E33BCC4">
        <w:rPr>
          <w:rFonts w:eastAsia="Arial" w:cs="Arial"/>
          <w:sz w:val="22"/>
          <w:szCs w:val="22"/>
          <w:lang w:val="en-US"/>
        </w:rPr>
        <w:t>Holger Singpiel, Head of Product Market Management at Basler, is looking forward to the trade show appearance in Munich: "After the many trade show cancellations in recent years, we can hardly wait to finally show our products directly at the booth again. We want to engage in dialog</w:t>
      </w:r>
      <w:r w:rsidR="00962488">
        <w:rPr>
          <w:rFonts w:eastAsia="Arial" w:cs="Arial"/>
          <w:sz w:val="22"/>
          <w:szCs w:val="22"/>
          <w:lang w:val="en-US"/>
        </w:rPr>
        <w:t>ue</w:t>
      </w:r>
      <w:r w:rsidRPr="6E33BCC4">
        <w:rPr>
          <w:rFonts w:eastAsia="Arial" w:cs="Arial"/>
          <w:sz w:val="22"/>
          <w:szCs w:val="22"/>
          <w:lang w:val="en-US"/>
        </w:rPr>
        <w:t>, learn about our customers' challenges and discuss our Computer Vision solutions with them."</w:t>
      </w:r>
    </w:p>
    <w:p w:rsidRPr="00E01BF7" w:rsidR="2CB3F09D" w:rsidP="43487D03" w:rsidRDefault="2CB3F09D" w14:paraId="05BBA6A1" w14:textId="0B39E32D">
      <w:pPr>
        <w:tabs>
          <w:tab w:val="left" w:pos="4820"/>
        </w:tabs>
        <w:rPr>
          <w:lang w:val="en-US"/>
        </w:rPr>
      </w:pPr>
      <w:r w:rsidRPr="43487D03">
        <w:rPr>
          <w:rFonts w:eastAsia="Arial" w:cs="Arial"/>
          <w:b/>
          <w:bCs/>
          <w:sz w:val="22"/>
          <w:szCs w:val="22"/>
          <w:lang w:val="en-US"/>
        </w:rPr>
        <w:t xml:space="preserve">Basler at </w:t>
      </w:r>
      <w:proofErr w:type="spellStart"/>
      <w:r w:rsidRPr="43487D03">
        <w:rPr>
          <w:rFonts w:eastAsia="Arial" w:cs="Arial"/>
          <w:b/>
          <w:bCs/>
          <w:sz w:val="22"/>
          <w:szCs w:val="22"/>
          <w:lang w:val="en-US"/>
        </w:rPr>
        <w:t>automatica</w:t>
      </w:r>
      <w:proofErr w:type="spellEnd"/>
      <w:r w:rsidRPr="43487D03">
        <w:rPr>
          <w:rFonts w:eastAsia="Arial" w:cs="Arial"/>
          <w:b/>
          <w:bCs/>
          <w:sz w:val="22"/>
          <w:szCs w:val="22"/>
          <w:lang w:val="en-US"/>
        </w:rPr>
        <w:t xml:space="preserve"> 2022: Hall B5, Booth 309</w:t>
      </w:r>
    </w:p>
    <w:p w:rsidRPr="00E01BF7" w:rsidR="2CB3F09D" w:rsidP="2CB3F09D" w:rsidRDefault="2CB3F09D" w14:paraId="4F7281B7" w14:textId="0B5CDF33">
      <w:pPr>
        <w:tabs>
          <w:tab w:val="left" w:pos="4820"/>
        </w:tabs>
        <w:rPr>
          <w:lang w:val="en-US"/>
        </w:rPr>
      </w:pPr>
      <w:r w:rsidRPr="05823BFD" w:rsidR="2CB3F09D">
        <w:rPr>
          <w:rFonts w:eastAsia="Arial" w:cs="Arial"/>
          <w:sz w:val="22"/>
          <w:szCs w:val="22"/>
          <w:lang w:val="en-US"/>
        </w:rPr>
        <w:t xml:space="preserve">General information about Basler AG's portfolio in the field of factory automation and robotics is available at </w:t>
      </w:r>
      <w:r>
        <w:fldChar w:fldCharType="begin"/>
      </w:r>
      <w:r w:rsidRPr="05823BFD">
        <w:rPr>
          <w:lang w:val="en-US"/>
        </w:rPr>
        <w:instrText xml:space="preserve"> HYPERLINK "https://www.baslerweb.com/de/maerkte/fabrikautomation/" \h </w:instrText>
      </w:r>
      <w:r>
        <w:fldChar w:fldCharType="separate"/>
      </w:r>
      <w:r w:rsidRPr="05823BFD" w:rsidR="2CB3F09D">
        <w:rPr>
          <w:rStyle w:val="Hyperlink"/>
          <w:rFonts w:eastAsia="Arial" w:cs="Arial"/>
          <w:sz w:val="22"/>
          <w:szCs w:val="22"/>
          <w:lang w:val="en-US"/>
        </w:rPr>
        <w:t>https://www.baslerweb.com/de/maerkte/fabrikautomation/</w:t>
      </w:r>
      <w:r w:rsidRPr="05823BFD">
        <w:rPr>
          <w:rStyle w:val="Hyperlink"/>
          <w:rFonts w:eastAsia="Arial" w:cs="Arial"/>
          <w:sz w:val="22"/>
          <w:szCs w:val="22"/>
          <w:lang w:val="en-US"/>
        </w:rPr>
        <w:fldChar w:fldCharType="end"/>
      </w:r>
      <w:r w:rsidRPr="05823BFD" w:rsidR="2CB3F09D">
        <w:rPr>
          <w:rFonts w:eastAsia="Arial" w:cs="Arial"/>
          <w:sz w:val="22"/>
          <w:szCs w:val="22"/>
          <w:lang w:val="en-US"/>
        </w:rPr>
        <w:t>.</w:t>
      </w:r>
    </w:p>
    <w:p w:rsidR="2CB3F09D" w:rsidP="2CB3F09D" w:rsidRDefault="2CB3F09D" w14:paraId="365D6FC1" w14:textId="2031453C">
      <w:pPr>
        <w:tabs>
          <w:tab w:val="left" w:pos="4820"/>
        </w:tabs>
        <w:spacing w:after="72"/>
        <w:jc w:val="left"/>
        <w:rPr>
          <w:sz w:val="22"/>
          <w:szCs w:val="22"/>
          <w:lang w:val="en-US"/>
        </w:rPr>
      </w:pPr>
      <w:r w:rsidRPr="2CB3F09D">
        <w:rPr>
          <w:rFonts w:eastAsia="Arial" w:cs="Arial"/>
          <w:b/>
          <w:bCs/>
          <w:sz w:val="22"/>
          <w:szCs w:val="22"/>
          <w:lang w:val="en-US"/>
        </w:rPr>
        <w:t xml:space="preserve">Caption: Basler presents computer vision solutions at </w:t>
      </w:r>
      <w:proofErr w:type="spellStart"/>
      <w:r w:rsidRPr="2CB3F09D">
        <w:rPr>
          <w:rFonts w:eastAsia="Arial" w:cs="Arial"/>
          <w:b/>
          <w:bCs/>
          <w:sz w:val="22"/>
          <w:szCs w:val="22"/>
          <w:lang w:val="en-US"/>
        </w:rPr>
        <w:t>automatica</w:t>
      </w:r>
      <w:proofErr w:type="spellEnd"/>
      <w:r w:rsidRPr="2CB3F09D">
        <w:rPr>
          <w:rFonts w:eastAsia="Arial" w:cs="Arial"/>
          <w:b/>
          <w:bCs/>
          <w:sz w:val="22"/>
          <w:szCs w:val="22"/>
          <w:lang w:val="en-US"/>
        </w:rPr>
        <w:t xml:space="preserve"> 2022</w:t>
      </w:r>
    </w:p>
    <w:p w:rsidRPr="00483E76" w:rsidR="004D27A8" w:rsidP="004D27A8" w:rsidRDefault="004D27A8" w14:paraId="014BC075" w14:textId="77777777">
      <w:pPr>
        <w:pBdr>
          <w:bottom w:val="single" w:color="auto" w:sz="4" w:space="1"/>
        </w:pBdr>
        <w:rPr>
          <w:rFonts w:cs="Arial"/>
          <w:sz w:val="22"/>
          <w:szCs w:val="22"/>
          <w:lang w:val="en-US"/>
        </w:rPr>
      </w:pPr>
    </w:p>
    <w:p w:rsidR="00D863D8" w:rsidP="75172D73" w:rsidRDefault="00D863D8" w14:paraId="5FF2DAC8" w14:textId="24E65FBB">
      <w:pPr>
        <w:spacing w:before="240" w:after="0" w:line="280" w:lineRule="exact"/>
        <w:rPr>
          <w:lang w:val="en-US"/>
        </w:rPr>
      </w:pPr>
      <w:r w:rsidRPr="75172D73">
        <w:rPr>
          <w:rFonts w:cs="Arial"/>
          <w:lang w:val="en-US"/>
        </w:rPr>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w:t>
      </w:r>
      <w:r w:rsidRPr="75172D73" w:rsidR="1DBAD100">
        <w:rPr>
          <w:rFonts w:cs="Arial"/>
          <w:lang w:val="en-US"/>
        </w:rPr>
        <w:t>10</w:t>
      </w:r>
      <w:r w:rsidRPr="75172D73">
        <w:rPr>
          <w:rFonts w:cs="Arial"/>
          <w:lang w:val="en-US"/>
        </w:rPr>
        <w:t xml:space="preserve">00 people at its headquarters in Ahrensburg and other locations in Europe, Asia and North America. Thanks to its worldwide sales and service </w:t>
      </w:r>
      <w:r w:rsidRPr="75172D73">
        <w:rPr>
          <w:rFonts w:cs="Arial"/>
          <w:lang w:val="en-US"/>
        </w:rPr>
        <w:lastRenderedPageBreak/>
        <w:t xml:space="preserve">organization and cooperation with renowned partners, it offers solutions that fit for customers from a wide range of sectors. </w:t>
      </w:r>
    </w:p>
    <w:p w:rsidRPr="000948A6" w:rsidR="000948A6" w:rsidP="000948A6" w:rsidRDefault="000948A6" w14:paraId="6726D2F2" w14:textId="76D4E219">
      <w:pPr>
        <w:autoSpaceDE w:val="0"/>
        <w:autoSpaceDN w:val="0"/>
        <w:spacing w:before="240" w:after="0" w:line="280" w:lineRule="exact"/>
        <w:rPr>
          <w:lang w:val="en-US"/>
        </w:rPr>
      </w:pPr>
      <w:r w:rsidRPr="000948A6">
        <w:rPr>
          <w:lang w:val="en-US"/>
        </w:rPr>
        <w:t xml:space="preserve">For more information contact us by phone at +49 4102 463 500, by email at </w:t>
      </w:r>
      <w:hyperlink w:history="1" r:id="rId11">
        <w:r w:rsidRPr="000948A6">
          <w:rPr>
            <w:rStyle w:val="Hyperlink"/>
            <w:lang w:val="en-US"/>
          </w:rPr>
          <w:t>sales.europe@baslerweb.com</w:t>
        </w:r>
      </w:hyperlink>
      <w:r w:rsidRPr="000948A6">
        <w:rPr>
          <w:lang w:val="en-US"/>
        </w:rPr>
        <w:t xml:space="preserve"> or via our website at </w:t>
      </w:r>
      <w:hyperlink w:history="1" r:id="rId12">
        <w:r w:rsidRPr="000948A6">
          <w:rPr>
            <w:rStyle w:val="Hyperlink"/>
            <w:lang w:val="en-US"/>
          </w:rPr>
          <w:t>www.baslerweb.com</w:t>
        </w:r>
      </w:hyperlink>
      <w:r w:rsidRPr="000948A6">
        <w:rPr>
          <w:lang w:val="en-US"/>
        </w:rPr>
        <w:t>.</w:t>
      </w:r>
    </w:p>
    <w:p w:rsidRPr="00483E76" w:rsidR="004D27A8" w:rsidP="2CB3F09D"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szCs w:val="22"/>
          <w:lang w:val="en-US"/>
        </w:rPr>
      </w:pPr>
    </w:p>
    <w:p w:rsidRPr="00BB7D27" w:rsidR="004D27A8" w:rsidP="004D27A8" w:rsidRDefault="004D27A8" w14:paraId="6F4FBDA4" w14:textId="77777777">
      <w:pPr>
        <w:pStyle w:val="Textkrper2"/>
        <w:spacing w:after="0" w:line="280" w:lineRule="exact"/>
        <w:rPr>
          <w:rFonts w:cs="Arial"/>
          <w:b/>
          <w:snapToGrid/>
          <w:sz w:val="20"/>
          <w:lang w:val="en-US"/>
        </w:rPr>
      </w:pPr>
      <w:r w:rsidRPr="00BB7D27">
        <w:rPr>
          <w:rFonts w:cs="Arial"/>
          <w:b/>
          <w:snapToGrid/>
          <w:sz w:val="20"/>
          <w:lang w:val="en-US"/>
        </w:rPr>
        <w:t xml:space="preserve">Press </w:t>
      </w:r>
      <w:r w:rsidR="00D311A4">
        <w:rPr>
          <w:rFonts w:cs="Arial"/>
          <w:b/>
          <w:snapToGrid/>
          <w:sz w:val="20"/>
          <w:lang w:val="en-US"/>
        </w:rPr>
        <w:t>C</w:t>
      </w:r>
      <w:r w:rsidRPr="00BB7D27">
        <w:rPr>
          <w:rFonts w:cs="Arial"/>
          <w:b/>
          <w:snapToGrid/>
          <w:sz w:val="20"/>
          <w:lang w:val="en-US"/>
        </w:rPr>
        <w:t xml:space="preserve">ontact: </w:t>
      </w:r>
    </w:p>
    <w:p w:rsidRPr="00BB7D27" w:rsidR="004D27A8" w:rsidP="004D27A8" w:rsidRDefault="00E01BF7" w14:paraId="612B3177" w14:textId="6E04A731">
      <w:pPr>
        <w:spacing w:after="0" w:line="280" w:lineRule="exact"/>
        <w:jc w:val="left"/>
        <w:rPr>
          <w:rFonts w:cs="Arial"/>
          <w:snapToGrid w:val="0"/>
          <w:lang w:val="en-US"/>
        </w:rPr>
      </w:pPr>
      <w:r w:rsidRPr="00E01BF7">
        <w:rPr>
          <w:rFonts w:cs="Arial"/>
          <w:lang w:val="en-US"/>
        </w:rPr>
        <w:t xml:space="preserve">Frank von </w:t>
      </w:r>
      <w:r>
        <w:rPr>
          <w:rFonts w:cs="Arial"/>
          <w:lang w:val="en-US"/>
        </w:rPr>
        <w:t xml:space="preserve">Kittlitz </w:t>
      </w:r>
      <w:r w:rsidR="00BB7D27">
        <w:rPr>
          <w:rFonts w:cs="Arial"/>
          <w:b/>
          <w:lang w:val="en-US"/>
        </w:rPr>
        <w:t xml:space="preserve">– </w:t>
      </w:r>
      <w:r>
        <w:rPr>
          <w:rFonts w:cs="Arial"/>
          <w:lang w:val="en-US"/>
        </w:rPr>
        <w:t xml:space="preserve">Content &amp; PR </w:t>
      </w:r>
    </w:p>
    <w:p w:rsidRPr="00C23253" w:rsidR="004D27A8" w:rsidP="004D27A8" w:rsidRDefault="004D27A8" w14:paraId="511589DB" w14:textId="4BADA79C">
      <w:pPr>
        <w:spacing w:after="0" w:line="280" w:lineRule="exact"/>
        <w:jc w:val="left"/>
        <w:rPr>
          <w:rFonts w:cs="Arial"/>
          <w:lang w:val="en-US"/>
        </w:rPr>
      </w:pPr>
      <w:r w:rsidRPr="00C23253">
        <w:rPr>
          <w:rFonts w:cs="Arial"/>
          <w:snapToGrid w:val="0"/>
          <w:lang w:val="en-US"/>
        </w:rPr>
        <w:t>Tel. +49 4102 463</w:t>
      </w:r>
      <w:r w:rsidR="00E01BF7">
        <w:rPr>
          <w:rFonts w:cs="Arial"/>
          <w:snapToGrid w:val="0"/>
          <w:lang w:val="en-US"/>
        </w:rPr>
        <w:t xml:space="preserve"> 171</w:t>
      </w:r>
    </w:p>
    <w:p w:rsidRPr="00C23253" w:rsidR="004D27A8" w:rsidP="004D27A8" w:rsidRDefault="004D27A8" w14:paraId="4256786A" w14:textId="637B4589">
      <w:pPr>
        <w:spacing w:after="0" w:line="280" w:lineRule="exact"/>
        <w:jc w:val="left"/>
        <w:rPr>
          <w:rFonts w:cs="Arial"/>
          <w:snapToGrid w:val="0"/>
          <w:lang w:val="en-US"/>
        </w:rPr>
      </w:pPr>
      <w:r w:rsidRPr="00C23253">
        <w:rPr>
          <w:rFonts w:cs="Arial"/>
          <w:lang w:val="en-US"/>
        </w:rPr>
        <w:t>Fax +49 4102 463</w:t>
      </w:r>
      <w:r w:rsidR="00E01BF7">
        <w:rPr>
          <w:rFonts w:cs="Arial"/>
          <w:lang w:val="en-US"/>
        </w:rPr>
        <w:t xml:space="preserve"> 46171</w:t>
      </w:r>
    </w:p>
    <w:p w:rsidRPr="00FF4FBB" w:rsidR="004D27A8" w:rsidP="004D27A8" w:rsidRDefault="00FF4FBB" w14:paraId="0A565CE4" w14:textId="4E6AAA71">
      <w:pPr>
        <w:spacing w:after="0" w:line="280" w:lineRule="exact"/>
        <w:jc w:val="left"/>
        <w:rPr>
          <w:rFonts w:cs="Arial"/>
          <w:lang w:val="en-US"/>
        </w:rPr>
      </w:pPr>
      <w:hyperlink w:history="1" r:id="rId13">
        <w:r w:rsidRPr="00FF4FBB" w:rsidR="00AA7532">
          <w:rPr>
            <w:rStyle w:val="Hyperlink"/>
            <w:rFonts w:cs="Arial"/>
            <w:lang w:val="en-US"/>
          </w:rPr>
          <w:t>frank.vonkittlitz@baslerweb.com</w:t>
        </w:r>
      </w:hyperlink>
    </w:p>
    <w:p w:rsidRPr="00FF4FBB" w:rsidR="004D27A8" w:rsidP="004D27A8" w:rsidRDefault="004D27A8" w14:paraId="2E365D43" w14:textId="77777777">
      <w:pPr>
        <w:spacing w:after="0" w:line="280" w:lineRule="exact"/>
        <w:jc w:val="left"/>
        <w:rPr>
          <w:rFonts w:cs="Arial"/>
          <w:b/>
          <w:lang w:val="en-US"/>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An der Strusbek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FF4FBB" w14:paraId="3CD0FA54" w14:textId="77777777">
      <w:pPr>
        <w:pStyle w:val="Speichermdienb"/>
        <w:tabs>
          <w:tab w:val="clear" w:pos="4820"/>
        </w:tabs>
        <w:spacing w:after="0" w:line="280" w:lineRule="exact"/>
        <w:rPr>
          <w:rFonts w:cs="Arial"/>
          <w:snapToGrid w:val="0"/>
          <w:sz w:val="20"/>
        </w:rPr>
      </w:pPr>
      <w:hyperlink w:history="1" r:id="rId14">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C23253">
      <w:headerReference w:type="even" r:id="rId15"/>
      <w:headerReference w:type="default" r:id="rId16"/>
      <w:footerReference w:type="even" r:id="rId17"/>
      <w:headerReference w:type="first" r:id="rId18"/>
      <w:footerReference w:type="first" r:id="rId19"/>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A6D" w:rsidRDefault="00121A6D" w14:paraId="43D82DE1" w14:textId="77777777">
      <w:r>
        <w:separator/>
      </w:r>
    </w:p>
  </w:endnote>
  <w:endnote w:type="continuationSeparator" w:id="0">
    <w:p w:rsidR="00121A6D" w:rsidRDefault="00121A6D" w14:paraId="570090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A6D" w:rsidRDefault="00121A6D" w14:paraId="0C3718A6" w14:textId="77777777">
      <w:r>
        <w:separator/>
      </w:r>
    </w:p>
  </w:footnote>
  <w:footnote w:type="continuationSeparator" w:id="0">
    <w:p w:rsidR="00121A6D" w:rsidRDefault="00121A6D" w14:paraId="38760F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01144471">
    <w:abstractNumId w:val="8"/>
  </w:num>
  <w:num w:numId="2" w16cid:durableId="393354164">
    <w:abstractNumId w:val="9"/>
  </w:num>
  <w:num w:numId="3" w16cid:durableId="1356542806">
    <w:abstractNumId w:val="7"/>
  </w:num>
  <w:num w:numId="4" w16cid:durableId="327292361">
    <w:abstractNumId w:val="6"/>
  </w:num>
  <w:num w:numId="5" w16cid:durableId="1860971939">
    <w:abstractNumId w:val="5"/>
  </w:num>
  <w:num w:numId="6" w16cid:durableId="760687262">
    <w:abstractNumId w:val="4"/>
  </w:num>
  <w:num w:numId="7" w16cid:durableId="1064179941">
    <w:abstractNumId w:val="3"/>
  </w:num>
  <w:num w:numId="8" w16cid:durableId="727218254">
    <w:abstractNumId w:val="2"/>
  </w:num>
  <w:num w:numId="9" w16cid:durableId="2037190633">
    <w:abstractNumId w:val="1"/>
  </w:num>
  <w:num w:numId="10" w16cid:durableId="1264999883">
    <w:abstractNumId w:val="0"/>
  </w:num>
  <w:num w:numId="11" w16cid:durableId="275648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21A6D"/>
    <w:rsid w:val="00151384"/>
    <w:rsid w:val="001A7D72"/>
    <w:rsid w:val="001D2C21"/>
    <w:rsid w:val="00285558"/>
    <w:rsid w:val="002A05FF"/>
    <w:rsid w:val="002C5349"/>
    <w:rsid w:val="002D6E66"/>
    <w:rsid w:val="00341825"/>
    <w:rsid w:val="0037541C"/>
    <w:rsid w:val="00433232"/>
    <w:rsid w:val="00461454"/>
    <w:rsid w:val="004D27A8"/>
    <w:rsid w:val="005359B6"/>
    <w:rsid w:val="00680B1F"/>
    <w:rsid w:val="0072594C"/>
    <w:rsid w:val="00747793"/>
    <w:rsid w:val="007F0032"/>
    <w:rsid w:val="00835F53"/>
    <w:rsid w:val="00867C1D"/>
    <w:rsid w:val="008A2DFD"/>
    <w:rsid w:val="008E1C89"/>
    <w:rsid w:val="009326E6"/>
    <w:rsid w:val="00962488"/>
    <w:rsid w:val="009B6A39"/>
    <w:rsid w:val="00A0035A"/>
    <w:rsid w:val="00A84E16"/>
    <w:rsid w:val="00AA5798"/>
    <w:rsid w:val="00AA7532"/>
    <w:rsid w:val="00AD5952"/>
    <w:rsid w:val="00AF63C4"/>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863D8"/>
    <w:rsid w:val="00E01BF7"/>
    <w:rsid w:val="00E40D40"/>
    <w:rsid w:val="00E5086A"/>
    <w:rsid w:val="00EA4BC9"/>
    <w:rsid w:val="00F14810"/>
    <w:rsid w:val="00FB17A7"/>
    <w:rsid w:val="00FF4FBB"/>
    <w:rsid w:val="05823BFD"/>
    <w:rsid w:val="1DBAD100"/>
    <w:rsid w:val="2CB3F09D"/>
    <w:rsid w:val="2DE7A14A"/>
    <w:rsid w:val="3D60E6FE"/>
    <w:rsid w:val="43487D03"/>
    <w:rsid w:val="62AA54D3"/>
    <w:rsid w:val="6E33BCC4"/>
    <w:rsid w:val="75172D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character" w:styleId="NichtaufgelsteErwhnung">
    <w:name w:val="Unresolved Mention"/>
    <w:basedOn w:val="Absatz-Standardschriftart"/>
    <w:uiPriority w:val="99"/>
    <w:semiHidden/>
    <w:unhideWhenUsed/>
    <w:rsid w:val="00AA7532"/>
    <w:rPr>
      <w:color w:val="605E5C"/>
      <w:shd w:val="clear" w:color="auto" w:fill="E1DFDD"/>
    </w:rPr>
  </w:style>
  <w:style w:type="paragraph" w:styleId="berarbeitung">
    <w:name w:val="Revision"/>
    <w:hidden/>
    <w:uiPriority w:val="99"/>
    <w:semiHidden/>
    <w:rsid w:val="00FF4FB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rank.vonkittlitz@baslerweb.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aslerweb.com"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808C-8B5F-41B5-A9FE-A4B66D086CD9}"/>
</file>

<file path=customXml/itemProps2.xml><?xml version="1.0" encoding="utf-8"?>
<ds:datastoreItem xmlns:ds="http://schemas.openxmlformats.org/officeDocument/2006/customXml" ds:itemID="{AB561DFB-059E-4A99-942C-A459D3CFC9CB}">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b91a2b38-8ac2-476c-abd9-0bb498b9d899"/>
    <ds:schemaRef ds:uri="a60e780d-56f9-49a3-b303-460a05294246"/>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4.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von Kittlitz, Frank</cp:lastModifiedBy>
  <cp:revision>3</cp:revision>
  <cp:lastPrinted>2002-08-23T08:41:00Z</cp:lastPrinted>
  <dcterms:created xsi:type="dcterms:W3CDTF">2022-05-04T14:01:00Z</dcterms:created>
  <dcterms:modified xsi:type="dcterms:W3CDTF">2022-05-04T18:16:26Z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