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C569" w14:textId="65A3316F" w:rsidR="00727817" w:rsidRPr="0032076B" w:rsidRDefault="00D54D09" w:rsidP="6EB15769">
      <w:pPr>
        <w:pStyle w:val="33"/>
        <w:spacing w:after="0"/>
        <w:rPr>
          <w:rFonts w:eastAsia="微軟正黑體" w:cs="Arial"/>
          <w:b w:val="0"/>
          <w:sz w:val="24"/>
          <w:szCs w:val="24"/>
        </w:rPr>
      </w:pPr>
      <w:r>
        <w:rPr>
          <w:rFonts w:eastAsia="微軟正黑體" w:cs="Arial" w:hint="eastAsia"/>
          <w:b w:val="0"/>
          <w:sz w:val="24"/>
        </w:rPr>
        <w:t>新聞稿</w:t>
      </w:r>
    </w:p>
    <w:p w14:paraId="6DE7D1B4" w14:textId="77777777" w:rsidR="00D3083B" w:rsidRPr="0032076B" w:rsidRDefault="00D3083B" w:rsidP="00727817">
      <w:pPr>
        <w:pStyle w:val="33"/>
        <w:spacing w:after="0"/>
        <w:rPr>
          <w:rFonts w:eastAsia="微軟正黑體" w:cs="Arial"/>
          <w:szCs w:val="36"/>
          <w:lang w:val="en-US"/>
        </w:rPr>
      </w:pPr>
    </w:p>
    <w:p w14:paraId="71F63C8E" w14:textId="77777777" w:rsidR="007B2F3E" w:rsidRDefault="007B2F3E" w:rsidP="00A9324F">
      <w:pPr>
        <w:pStyle w:val="ASMListing"/>
        <w:tabs>
          <w:tab w:val="left" w:pos="4820"/>
        </w:tabs>
        <w:rPr>
          <w:rFonts w:ascii="Arial" w:eastAsia="微軟正黑體" w:hAnsi="Arial" w:cs="Arial"/>
          <w:b/>
          <w:sz w:val="36"/>
          <w:lang w:val="en-US"/>
        </w:rPr>
      </w:pPr>
      <w:r w:rsidRPr="007B2F3E">
        <w:rPr>
          <w:rFonts w:ascii="Arial" w:eastAsia="微軟正黑體" w:hAnsi="Arial" w:cs="Arial" w:hint="eastAsia"/>
          <w:b/>
          <w:sz w:val="36"/>
          <w:lang w:val="en-US"/>
        </w:rPr>
        <w:t xml:space="preserve">Basler </w:t>
      </w:r>
      <w:r w:rsidRPr="007B2F3E">
        <w:rPr>
          <w:rFonts w:ascii="Arial" w:eastAsia="微軟正黑體" w:hAnsi="Arial" w:cs="Arial" w:hint="eastAsia"/>
          <w:b/>
          <w:sz w:val="36"/>
          <w:lang w:val="en-US"/>
        </w:rPr>
        <w:t>推出適用於主流應用的小型高速線掃描相機</w:t>
      </w:r>
    </w:p>
    <w:p w14:paraId="1539539E" w14:textId="77777777" w:rsidR="007B2F3E" w:rsidRDefault="007B2F3E" w:rsidP="00F547DC">
      <w:pPr>
        <w:pStyle w:val="ASMListing"/>
        <w:tabs>
          <w:tab w:val="left" w:pos="4820"/>
        </w:tabs>
        <w:rPr>
          <w:rFonts w:ascii="Arial" w:eastAsia="微軟正黑體" w:hAnsi="Arial" w:cs="Arial"/>
          <w:b/>
          <w:sz w:val="22"/>
          <w:lang w:val="en-US"/>
        </w:rPr>
      </w:pPr>
      <w:r w:rsidRPr="007B2F3E">
        <w:rPr>
          <w:rFonts w:ascii="Arial" w:eastAsia="微軟正黑體" w:hAnsi="Arial" w:cs="Arial" w:hint="eastAsia"/>
          <w:b/>
          <w:sz w:val="22"/>
          <w:lang w:val="en-US"/>
        </w:rPr>
        <w:t xml:space="preserve">Basler 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>推出全新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 xml:space="preserve"> 2k 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>與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 xml:space="preserve"> 4k 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>線掃描相機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 xml:space="preserve"> racer 2 S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>，擴大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 xml:space="preserve"> racer 2 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>相機系列陣容。具備多種相容元件，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 xml:space="preserve">Basler 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>提供主流應用所需的完整線掃描視覺系統，例如特殊的線掃描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 xml:space="preserve"> LED 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>光源和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 xml:space="preserve"> C-mount </w:t>
      </w:r>
      <w:r w:rsidRPr="007B2F3E">
        <w:rPr>
          <w:rFonts w:ascii="Arial" w:eastAsia="微軟正黑體" w:hAnsi="Arial" w:cs="Arial" w:hint="eastAsia"/>
          <w:b/>
          <w:sz w:val="22"/>
          <w:lang w:val="en-US"/>
        </w:rPr>
        <w:t>鏡頭。</w:t>
      </w:r>
    </w:p>
    <w:p w14:paraId="6632626D" w14:textId="77777777" w:rsidR="007B2F3E" w:rsidRPr="007B2F3E" w:rsidRDefault="00C11F4E" w:rsidP="007B2F3E">
      <w:pPr>
        <w:pStyle w:val="ASMListing"/>
        <w:tabs>
          <w:tab w:val="left" w:pos="4820"/>
        </w:tabs>
        <w:rPr>
          <w:rFonts w:ascii="Arial" w:eastAsia="微軟正黑體" w:hAnsi="Arial" w:cs="Arial" w:hint="eastAsia"/>
          <w:sz w:val="20"/>
          <w:szCs w:val="18"/>
          <w:lang w:val="en-US"/>
        </w:rPr>
      </w:pPr>
      <w:r w:rsidRPr="000F66CC">
        <w:rPr>
          <w:rFonts w:ascii="Arial" w:eastAsia="微軟正黑體" w:hAnsi="Arial" w:cs="Arial" w:hint="eastAsia"/>
          <w:b/>
          <w:sz w:val="20"/>
          <w:szCs w:val="18"/>
        </w:rPr>
        <w:t>阿倫斯堡</w:t>
      </w:r>
      <w:r w:rsidRPr="000F66CC">
        <w:rPr>
          <w:rFonts w:ascii="Arial" w:eastAsia="微軟正黑體" w:hAnsi="Arial" w:cs="Arial" w:hint="eastAsia"/>
          <w:b/>
          <w:sz w:val="20"/>
          <w:szCs w:val="18"/>
          <w:lang w:val="en-US"/>
        </w:rPr>
        <w:t>，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2024 </w:t>
      </w:r>
      <w:r w:rsidRPr="000F66CC">
        <w:rPr>
          <w:rFonts w:ascii="Arial" w:eastAsia="微軟正黑體" w:hAnsi="Arial" w:cs="Arial" w:hint="eastAsia"/>
          <w:b/>
          <w:sz w:val="20"/>
          <w:szCs w:val="18"/>
        </w:rPr>
        <w:t>年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="007B2F3E">
        <w:rPr>
          <w:rFonts w:ascii="Arial" w:eastAsia="微軟正黑體" w:hAnsi="Arial" w:cs="Arial" w:hint="eastAsia"/>
          <w:b/>
          <w:sz w:val="20"/>
          <w:szCs w:val="18"/>
          <w:lang w:val="en-US"/>
        </w:rPr>
        <w:t>10</w:t>
      </w:r>
      <w:r w:rsidRPr="000F66CC">
        <w:rPr>
          <w:rFonts w:ascii="Arial" w:eastAsia="微軟正黑體" w:hAnsi="Arial" w:cs="Arial" w:hint="eastAsia"/>
          <w:b/>
          <w:sz w:val="20"/>
          <w:szCs w:val="18"/>
        </w:rPr>
        <w:t>月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="00EF4E79">
        <w:rPr>
          <w:rFonts w:ascii="Arial" w:eastAsia="微軟正黑體" w:hAnsi="Arial" w:cs="Arial" w:hint="eastAsia"/>
          <w:b/>
          <w:sz w:val="20"/>
          <w:szCs w:val="18"/>
          <w:lang w:val="en-US"/>
        </w:rPr>
        <w:t>2</w:t>
      </w:r>
      <w:r w:rsidR="007B2F3E">
        <w:rPr>
          <w:rFonts w:ascii="Arial" w:eastAsia="微軟正黑體" w:hAnsi="Arial" w:cs="Arial" w:hint="eastAsia"/>
          <w:b/>
          <w:sz w:val="20"/>
          <w:szCs w:val="18"/>
          <w:lang w:val="en-US"/>
        </w:rPr>
        <w:t>9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Pr="000F66CC">
        <w:rPr>
          <w:rFonts w:ascii="Arial" w:eastAsia="微軟正黑體" w:hAnsi="Arial" w:cs="Arial" w:hint="eastAsia"/>
          <w:b/>
          <w:sz w:val="20"/>
          <w:szCs w:val="18"/>
        </w:rPr>
        <w:t>日</w:t>
      </w:r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proofErr w:type="gramStart"/>
      <w:r w:rsidRPr="000F66CC">
        <w:rPr>
          <w:rFonts w:ascii="Arial" w:eastAsia="微軟正黑體" w:hAnsi="Arial" w:cs="Arial" w:hint="eastAsia"/>
          <w:b/>
          <w:sz w:val="20"/>
          <w:szCs w:val="18"/>
          <w:lang w:val="en-US"/>
        </w:rPr>
        <w:t>–</w:t>
      </w:r>
      <w:proofErr w:type="gramEnd"/>
      <w:r w:rsidRPr="000F66CC">
        <w:rPr>
          <w:rFonts w:ascii="Arial" w:eastAsia="微軟正黑體" w:hAnsi="Arial" w:cs="Arial"/>
          <w:b/>
          <w:sz w:val="20"/>
          <w:szCs w:val="18"/>
          <w:lang w:val="en-US"/>
        </w:rPr>
        <w:t xml:space="preserve"> 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Basler AG 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擴大其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racer 2 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線掃描相機陣容，全新推出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12 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款價格極為實惠的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racer 2 S 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機型。這些機型擁有特別小巧的機身尺寸，僅有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29 mm x 29 mm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，適用於主流產業多樣化的應用。新機型具備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2k 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或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4k 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解析度，線速度最高可達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172kHz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，搭載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</w:t>
      </w:r>
      <w:proofErr w:type="spellStart"/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Gpixel</w:t>
      </w:r>
      <w:proofErr w:type="spellEnd"/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GL3504 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感光元件與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GigE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、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5GigE 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或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CXP 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介面，並有黑白與彩色機型。整合式陰影校正功能，能夠輸出特別均勻的影像，按一個按鈕就可擁有畫素等級的完美精確影像。小巧的外型，適用於空間和重量要求苛刻的應用。擁有多種經配對測試的元件，諸如光源、鏡頭、電腦卡與線材，帶來簡易整合能力與最高的相容性。配合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Basler pylon 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軟體使用，包括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pylon </w:t>
      </w:r>
      <w:proofErr w:type="spellStart"/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vTools</w:t>
      </w:r>
      <w:proofErr w:type="spellEnd"/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與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 pylon AI</w:t>
      </w:r>
      <w:r w:rsidR="007B2F3E" w:rsidRPr="007B2F3E">
        <w:rPr>
          <w:rFonts w:ascii="Arial" w:eastAsia="微軟正黑體" w:hAnsi="Arial" w:cs="Arial" w:hint="eastAsia"/>
          <w:sz w:val="20"/>
          <w:szCs w:val="18"/>
          <w:lang w:val="en-US"/>
        </w:rPr>
        <w:t>，即可建立極具成本效益的視覺解決方案。</w:t>
      </w:r>
    </w:p>
    <w:p w14:paraId="794BB6B1" w14:textId="77777777" w:rsidR="007B2F3E" w:rsidRDefault="007B2F3E" w:rsidP="007B2F3E">
      <w:pPr>
        <w:pStyle w:val="ASMListing"/>
        <w:tabs>
          <w:tab w:val="left" w:pos="4820"/>
        </w:tabs>
        <w:rPr>
          <w:rFonts w:ascii="Arial" w:eastAsia="微軟正黑體" w:hAnsi="Arial" w:cs="Arial"/>
          <w:sz w:val="20"/>
          <w:szCs w:val="18"/>
          <w:lang w:val="en-US"/>
        </w:rPr>
      </w:pPr>
    </w:p>
    <w:p w14:paraId="0EBA80D8" w14:textId="38BB0215" w:rsidR="00F547DC" w:rsidRDefault="007B2F3E" w:rsidP="007B2F3E">
      <w:pPr>
        <w:pStyle w:val="ASMListing"/>
        <w:tabs>
          <w:tab w:val="left" w:pos="4820"/>
        </w:tabs>
        <w:rPr>
          <w:rFonts w:ascii="Arial" w:eastAsia="微軟正黑體" w:hAnsi="Arial" w:cs="Arial"/>
          <w:sz w:val="20"/>
          <w:szCs w:val="18"/>
          <w:lang w:val="en-US"/>
        </w:rPr>
      </w:pPr>
      <w:r w:rsidRPr="007B2F3E">
        <w:rPr>
          <w:rFonts w:ascii="Arial" w:eastAsia="微軟正黑體" w:hAnsi="Arial" w:cs="Arial" w:hint="eastAsia"/>
          <w:sz w:val="20"/>
          <w:szCs w:val="18"/>
          <w:lang w:val="en-US"/>
        </w:rPr>
        <w:t xml:space="preserve">racer 2 S </w:t>
      </w:r>
      <w:r w:rsidRPr="007B2F3E">
        <w:rPr>
          <w:rFonts w:ascii="Arial" w:eastAsia="微軟正黑體" w:hAnsi="Arial" w:cs="Arial" w:hint="eastAsia"/>
          <w:sz w:val="20"/>
          <w:szCs w:val="18"/>
          <w:lang w:val="en-US"/>
        </w:rPr>
        <w:t>的典型應用包括傳送帶應用、圓柱形物體的檢查或使用移動相機的應用。範例包括分揀包裹、檢查</w:t>
      </w:r>
      <w:proofErr w:type="gramStart"/>
      <w:r w:rsidRPr="007B2F3E">
        <w:rPr>
          <w:rFonts w:ascii="Arial" w:eastAsia="微軟正黑體" w:hAnsi="Arial" w:cs="Arial" w:hint="eastAsia"/>
          <w:sz w:val="20"/>
          <w:szCs w:val="18"/>
          <w:lang w:val="en-US"/>
        </w:rPr>
        <w:t>醫</w:t>
      </w:r>
      <w:proofErr w:type="gramEnd"/>
      <w:r w:rsidRPr="007B2F3E">
        <w:rPr>
          <w:rFonts w:ascii="Arial" w:eastAsia="微軟正黑體" w:hAnsi="Arial" w:cs="Arial" w:hint="eastAsia"/>
          <w:sz w:val="20"/>
          <w:szCs w:val="18"/>
          <w:lang w:val="en-US"/>
        </w:rPr>
        <w:t>用安</w:t>
      </w:r>
      <w:proofErr w:type="gramStart"/>
      <w:r w:rsidRPr="007B2F3E">
        <w:rPr>
          <w:rFonts w:ascii="Arial" w:eastAsia="微軟正黑體" w:hAnsi="Arial" w:cs="Arial" w:hint="eastAsia"/>
          <w:sz w:val="20"/>
          <w:szCs w:val="18"/>
          <w:lang w:val="en-US"/>
        </w:rPr>
        <w:t>瓿</w:t>
      </w:r>
      <w:proofErr w:type="gramEnd"/>
      <w:r w:rsidRPr="007B2F3E">
        <w:rPr>
          <w:rFonts w:ascii="Arial" w:eastAsia="微軟正黑體" w:hAnsi="Arial" w:cs="Arial" w:hint="eastAsia"/>
          <w:sz w:val="20"/>
          <w:szCs w:val="18"/>
          <w:lang w:val="en-US"/>
        </w:rPr>
        <w:t>瓶和檢查鐵軌。</w:t>
      </w:r>
    </w:p>
    <w:p w14:paraId="5F09DF07" w14:textId="4EE18FC4" w:rsidR="007B2F3E" w:rsidRDefault="007B2F3E" w:rsidP="007B2F3E">
      <w:pPr>
        <w:pStyle w:val="ASMListing"/>
        <w:tabs>
          <w:tab w:val="left" w:pos="4820"/>
        </w:tabs>
        <w:rPr>
          <w:rFonts w:ascii="Arial" w:eastAsia="微軟正黑體" w:hAnsi="Arial" w:cs="Arial" w:hint="eastAsia"/>
          <w:sz w:val="20"/>
          <w:szCs w:val="18"/>
          <w:lang w:val="en-US"/>
        </w:rPr>
      </w:pPr>
      <w:r>
        <w:rPr>
          <w:rFonts w:ascii="Arial" w:eastAsia="微軟正黑體" w:hAnsi="Arial" w:cs="Arial" w:hint="eastAsia"/>
          <w:sz w:val="20"/>
          <w:szCs w:val="18"/>
          <w:lang w:val="en-US"/>
        </w:rPr>
        <w:t>圖片說明：</w:t>
      </w:r>
      <w:r w:rsidRPr="007B2F3E">
        <w:rPr>
          <w:rFonts w:ascii="Arial" w:eastAsia="微軟正黑體" w:hAnsi="Arial" w:cs="Arial"/>
          <w:sz w:val="20"/>
          <w:szCs w:val="18"/>
        </w:rPr>
        <w:t>線掃描相機</w:t>
      </w:r>
      <w:r w:rsidRPr="007B2F3E">
        <w:rPr>
          <w:rFonts w:ascii="Arial" w:eastAsia="微軟正黑體" w:hAnsi="Arial" w:cs="Arial"/>
          <w:sz w:val="20"/>
          <w:szCs w:val="18"/>
        </w:rPr>
        <w:t xml:space="preserve"> racer 2 S</w:t>
      </w:r>
    </w:p>
    <w:p w14:paraId="20D025BA" w14:textId="7633938E" w:rsidR="00664F2B" w:rsidRPr="00AA2111" w:rsidRDefault="00000000" w:rsidP="00F547DC">
      <w:pPr>
        <w:pStyle w:val="ASMListing"/>
        <w:tabs>
          <w:tab w:val="left" w:pos="4820"/>
        </w:tabs>
        <w:rPr>
          <w:rFonts w:eastAsia="微軟正黑體" w:cs="Arial"/>
          <w:lang w:val="en-US"/>
        </w:rPr>
      </w:pPr>
      <w:r>
        <w:rPr>
          <w:rFonts w:eastAsia="微軟正黑體" w:cs="Arial"/>
          <w:lang w:val="en-US"/>
        </w:rPr>
        <w:pict w14:anchorId="33B09324">
          <v:rect id="_x0000_i1025" style="width:0;height:1.5pt" o:hralign="center" o:hrstd="t" o:hr="t" fillcolor="#a0a0a0" stroked="f"/>
        </w:pict>
      </w:r>
    </w:p>
    <w:p w14:paraId="1E006B82" w14:textId="01787ECB" w:rsidR="00621B5D" w:rsidRDefault="00621B5D" w:rsidP="00621B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微軟正黑體" w:hAnsi="Arial" w:cs="Arial"/>
          <w:sz w:val="20"/>
        </w:rPr>
      </w:pPr>
      <w:r w:rsidRPr="00A9324F">
        <w:rPr>
          <w:rStyle w:val="normaltextrun"/>
          <w:rFonts w:ascii="Arial" w:eastAsia="微軟正黑體" w:hAnsi="Arial" w:cs="Arial"/>
          <w:sz w:val="20"/>
          <w:lang w:val="en-US"/>
        </w:rPr>
        <w:t xml:space="preserve">Basler AG 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是電腦視覺方面經驗豐富的國際專業龍頭大廠。我們提供多種相輔相成的視覺軟硬體產品組合，並研發客製化的產品和解決方案，使客戶得以解決視覺應用問題。</w:t>
      </w:r>
      <w:r w:rsidRPr="0032076B">
        <w:rPr>
          <w:rStyle w:val="normaltextrun"/>
          <w:rFonts w:ascii="Arial" w:eastAsia="微軟正黑體" w:hAnsi="Arial" w:cs="Arial"/>
          <w:sz w:val="20"/>
        </w:rPr>
        <w:t xml:space="preserve">Basler 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集團成立於</w:t>
      </w:r>
      <w:r w:rsidRPr="0032076B">
        <w:rPr>
          <w:rStyle w:val="normaltextrun"/>
          <w:rFonts w:ascii="Arial" w:eastAsia="微軟正黑體" w:hAnsi="Arial" w:cs="Arial"/>
          <w:sz w:val="20"/>
        </w:rPr>
        <w:t xml:space="preserve"> 1988 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年，總部設於德國阿倫斯堡，另外在歐洲、亞洲及北美各地設有銷售和研發部門，目前擁有</w:t>
      </w:r>
      <w:r w:rsidR="00041AE8">
        <w:rPr>
          <w:rStyle w:val="normaltextrun"/>
          <w:rFonts w:ascii="Arial" w:eastAsia="微軟正黑體" w:hAnsi="Arial" w:cs="Arial" w:hint="eastAsia"/>
          <w:sz w:val="20"/>
        </w:rPr>
        <w:t>近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一千名員工。本公司投入龐大資源，研發創新、可靠、性價比優異的產品。</w:t>
      </w:r>
      <w:r w:rsidRPr="0032076B">
        <w:rPr>
          <w:rStyle w:val="normaltextrun"/>
          <w:rFonts w:ascii="Arial" w:eastAsia="微軟正黑體" w:hAnsi="Arial" w:cs="Arial"/>
          <w:sz w:val="20"/>
        </w:rPr>
        <w:t xml:space="preserve">Basler </w:t>
      </w:r>
      <w:r w:rsidRPr="0032076B">
        <w:rPr>
          <w:rStyle w:val="normaltextrun"/>
          <w:rFonts w:ascii="Arial" w:eastAsia="微軟正黑體" w:hAnsi="Arial" w:cs="Arial" w:hint="eastAsia"/>
          <w:sz w:val="20"/>
        </w:rPr>
        <w:t>在全球布局銷售服務團隊，並與知名的夥伴合作，三十多年以來，持續為各行各業客戶提供解決方案。</w:t>
      </w:r>
      <w:r w:rsidRPr="0032076B">
        <w:rPr>
          <w:rStyle w:val="eop"/>
          <w:rFonts w:ascii="Arial" w:eastAsia="微軟正黑體" w:hAnsi="Arial" w:cs="Arial" w:hint="eastAsia"/>
          <w:sz w:val="20"/>
        </w:rPr>
        <w:t> </w:t>
      </w:r>
    </w:p>
    <w:p w14:paraId="0A505B5D" w14:textId="77777777" w:rsidR="0032076B" w:rsidRPr="0032076B" w:rsidRDefault="0032076B" w:rsidP="00621B5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微軟正黑體" w:hAnsi="Arial" w:cs="Arial"/>
          <w:sz w:val="18"/>
          <w:szCs w:val="18"/>
        </w:rPr>
      </w:pPr>
    </w:p>
    <w:p w14:paraId="11292B27" w14:textId="77777777" w:rsidR="00621B5D" w:rsidRPr="0032076B" w:rsidRDefault="00621B5D" w:rsidP="00621B5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微軟正黑體" w:hAnsi="Arial" w:cs="Arial"/>
          <w:sz w:val="20"/>
          <w:szCs w:val="20"/>
        </w:rPr>
      </w:pPr>
      <w:r w:rsidRPr="0032076B">
        <w:rPr>
          <w:rFonts w:ascii="Arial" w:eastAsia="微軟正黑體" w:hAnsi="Arial" w:cs="Arial" w:hint="eastAsia"/>
          <w:sz w:val="20"/>
          <w:szCs w:val="20"/>
        </w:rPr>
        <w:t>若需進一步了解相關詳情，請致電</w:t>
      </w:r>
      <w:r w:rsidRPr="0032076B">
        <w:rPr>
          <w:rFonts w:ascii="Arial" w:eastAsia="微軟正黑體" w:hAnsi="Arial" w:cs="Arial"/>
          <w:sz w:val="20"/>
          <w:szCs w:val="20"/>
        </w:rPr>
        <w:t xml:space="preserve"> +886 3 558 3955</w:t>
      </w:r>
      <w:r w:rsidRPr="0032076B">
        <w:rPr>
          <w:rFonts w:ascii="Arial" w:eastAsia="微軟正黑體" w:hAnsi="Arial" w:cs="Arial" w:hint="eastAsia"/>
          <w:sz w:val="20"/>
          <w:szCs w:val="20"/>
        </w:rPr>
        <w:t>、電子郵件</w:t>
      </w:r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r w:rsidRPr="0032076B">
        <w:rPr>
          <w:rStyle w:val="normaltextrun"/>
          <w:rFonts w:ascii="Arial" w:eastAsia="微軟正黑體" w:hAnsi="Arial" w:cs="Arial"/>
          <w:sz w:val="20"/>
          <w:szCs w:val="20"/>
        </w:rPr>
        <w:t xml:space="preserve"> sales.asia@baslerweb.com</w:t>
      </w:r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r w:rsidRPr="0032076B">
        <w:rPr>
          <w:rFonts w:ascii="Arial" w:eastAsia="微軟正黑體" w:hAnsi="Arial" w:cs="Arial" w:hint="eastAsia"/>
          <w:sz w:val="20"/>
          <w:szCs w:val="20"/>
        </w:rPr>
        <w:t>或網站</w:t>
      </w:r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hyperlink r:id="rId10" w:tgtFrame="_blank" w:history="1">
        <w:r w:rsidRPr="0032076B">
          <w:rPr>
            <w:rStyle w:val="normaltextrun"/>
            <w:rFonts w:ascii="Arial" w:eastAsia="微軟正黑體" w:hAnsi="Arial" w:cs="Arial"/>
            <w:color w:val="0000FF"/>
            <w:sz w:val="20"/>
            <w:szCs w:val="20"/>
            <w:u w:val="single"/>
          </w:rPr>
          <w:t>www.baslerweb.com</w:t>
        </w:r>
      </w:hyperlink>
      <w:r w:rsidRPr="0032076B">
        <w:rPr>
          <w:rFonts w:ascii="Arial" w:eastAsia="微軟正黑體" w:hAnsi="Arial" w:cs="Arial"/>
          <w:sz w:val="20"/>
          <w:szCs w:val="20"/>
        </w:rPr>
        <w:t xml:space="preserve"> </w:t>
      </w:r>
      <w:r w:rsidRPr="0032076B">
        <w:rPr>
          <w:rFonts w:ascii="Arial" w:eastAsia="微軟正黑體" w:hAnsi="Arial" w:cs="Arial" w:hint="eastAsia"/>
          <w:sz w:val="20"/>
          <w:szCs w:val="20"/>
        </w:rPr>
        <w:t>與我們聯絡。</w:t>
      </w:r>
      <w:r w:rsidRPr="0032076B">
        <w:rPr>
          <w:rStyle w:val="eop"/>
          <w:rFonts w:ascii="Arial" w:eastAsia="微軟正黑體" w:hAnsi="Arial" w:cs="Arial" w:hint="eastAsia"/>
          <w:sz w:val="20"/>
          <w:szCs w:val="20"/>
        </w:rPr>
        <w:t> </w:t>
      </w:r>
    </w:p>
    <w:p w14:paraId="59745CF2" w14:textId="77777777" w:rsidR="00C20805" w:rsidRPr="00C20805" w:rsidRDefault="00C20805" w:rsidP="00C208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hint="eastAsia"/>
          <w:sz w:val="22"/>
        </w:rPr>
        <w:t> </w:t>
      </w:r>
    </w:p>
    <w:p w14:paraId="601E91FE" w14:textId="77777777" w:rsidR="00C20805" w:rsidRPr="00C20805" w:rsidRDefault="00C20805" w:rsidP="00C208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hint="eastAsia"/>
          <w:sz w:val="22"/>
        </w:rPr>
        <w:t> </w:t>
      </w:r>
    </w:p>
    <w:p w14:paraId="78570BCD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微軟正黑體" w:eastAsia="微軟正黑體" w:hAnsi="微軟正黑體" w:cs="Arial"/>
          <w:sz w:val="20"/>
          <w:szCs w:val="20"/>
          <w:lang w:val="de-DE" w:eastAsia="zh-CN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新聞聯絡人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</w:p>
    <w:p w14:paraId="3E6CAF82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32076B">
        <w:rPr>
          <w:rFonts w:ascii="Arial" w:hAnsi="Arial" w:cs="Arial"/>
          <w:sz w:val="20"/>
          <w:szCs w:val="20"/>
          <w:lang w:val="de-DE"/>
        </w:rPr>
        <w:t xml:space="preserve">Carol Wong 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/>
        </w:rPr>
        <w:t>–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Director of Marketing Communications (APAC)</w:t>
      </w:r>
    </w:p>
    <w:p w14:paraId="6A95E7C3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電話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      +65 6367 1355</w:t>
      </w:r>
    </w:p>
    <w:p w14:paraId="13E9265E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傳真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      +65 6367 1255</w:t>
      </w:r>
    </w:p>
    <w:p w14:paraId="7271A7A8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CN"/>
        </w:rPr>
        <w:t>電子郵件</w:t>
      </w:r>
      <w:r w:rsidRPr="0032076B">
        <w:rPr>
          <w:rFonts w:ascii="微軟正黑體" w:eastAsia="微軟正黑體" w:hAnsi="微軟正黑體" w:cs="Arial" w:hint="eastAsia"/>
          <w:sz w:val="20"/>
          <w:szCs w:val="20"/>
          <w:lang w:val="de-DE" w:eastAsia="zh-CN"/>
        </w:rPr>
        <w:t>：</w:t>
      </w:r>
      <w:r w:rsidRPr="0032076B">
        <w:rPr>
          <w:rFonts w:ascii="Arial" w:hAnsi="Arial" w:cs="Arial"/>
          <w:sz w:val="20"/>
          <w:szCs w:val="20"/>
          <w:lang w:val="de-DE"/>
        </w:rPr>
        <w:t xml:space="preserve">   marketing.asia@baslerweb.com</w:t>
      </w:r>
    </w:p>
    <w:p w14:paraId="0D39CB20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32076B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7D323E19" w14:textId="77777777" w:rsidR="00E1644F" w:rsidRPr="0032076B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32076B">
        <w:rPr>
          <w:rFonts w:ascii="Arial" w:hAnsi="Arial" w:cs="Arial"/>
          <w:sz w:val="20"/>
          <w:szCs w:val="20"/>
          <w:lang w:val="de-DE"/>
        </w:rPr>
        <w:t>Basler Asia Pte Ltd.</w:t>
      </w:r>
    </w:p>
    <w:p w14:paraId="0B853D1F" w14:textId="77777777" w:rsidR="00E1644F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 Marsiling Industrial Estate Road 3,</w:t>
      </w:r>
    </w:p>
    <w:p w14:paraId="11868171" w14:textId="77777777" w:rsidR="00E1644F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#05-06,</w:t>
      </w:r>
    </w:p>
    <w:p w14:paraId="702081D9" w14:textId="77777777" w:rsidR="00E1644F" w:rsidRDefault="00E1644F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Singapore 739257</w:t>
      </w:r>
    </w:p>
    <w:p w14:paraId="2A224BB5" w14:textId="77777777" w:rsidR="00E1644F" w:rsidRDefault="00000000" w:rsidP="00E1644F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1" w:history="1">
        <w:r w:rsidR="00E1644F">
          <w:rPr>
            <w:rStyle w:val="af3"/>
            <w:rFonts w:ascii="Arial" w:hAnsi="Arial" w:cs="Arial"/>
            <w:sz w:val="20"/>
            <w:szCs w:val="20"/>
          </w:rPr>
          <w:t>www.baslerweb.com</w:t>
        </w:r>
      </w:hyperlink>
      <w:r w:rsidR="00E1644F">
        <w:rPr>
          <w:rFonts w:ascii="Arial" w:hAnsi="Arial" w:cs="Arial"/>
          <w:sz w:val="20"/>
          <w:szCs w:val="20"/>
        </w:rPr>
        <w:t xml:space="preserve"> </w:t>
      </w:r>
    </w:p>
    <w:p w14:paraId="64A74955" w14:textId="0022E681" w:rsidR="00FE6311" w:rsidRPr="0032076B" w:rsidRDefault="00FE6311" w:rsidP="00E164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lang w:val="en-US"/>
        </w:rPr>
      </w:pPr>
    </w:p>
    <w:sectPr w:rsidR="00FE6311" w:rsidRPr="0032076B" w:rsidSect="004D34C5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7C9A6" w14:textId="77777777" w:rsidR="00690878" w:rsidRDefault="00690878">
      <w:r>
        <w:separator/>
      </w:r>
    </w:p>
  </w:endnote>
  <w:endnote w:type="continuationSeparator" w:id="0">
    <w:p w14:paraId="430AF7FB" w14:textId="77777777" w:rsidR="00690878" w:rsidRDefault="00690878">
      <w:r>
        <w:continuationSeparator/>
      </w:r>
    </w:p>
  </w:endnote>
  <w:endnote w:type="continuationNotice" w:id="1">
    <w:p w14:paraId="014887BB" w14:textId="77777777" w:rsidR="00690878" w:rsidRDefault="00690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A91E" w14:textId="77777777" w:rsidR="00CC2CF5" w:rsidRDefault="00CC2CF5">
    <w:pPr>
      <w:pStyle w:val="aa"/>
      <w:framePr w:wrap="around" w:vAnchor="text" w:hAnchor="margin" w:xAlign="right" w:y="1"/>
      <w:rPr>
        <w:rStyle w:val="af1"/>
      </w:rPr>
    </w:pPr>
    <w:r>
      <w:rPr>
        <w:rStyle w:val="af1"/>
        <w:rFonts w:hint="eastAsia"/>
      </w:rPr>
      <w:fldChar w:fldCharType="begin"/>
    </w:r>
    <w:r>
      <w:rPr>
        <w:rStyle w:val="af1"/>
        <w:rFonts w:hint="eastAsia"/>
      </w:rPr>
      <w:instrText xml:space="preserve">PAGE  </w:instrText>
    </w:r>
    <w:r>
      <w:rPr>
        <w:rStyle w:val="af1"/>
        <w:rFonts w:hint="eastAsia"/>
      </w:rPr>
      <w:fldChar w:fldCharType="end"/>
    </w:r>
  </w:p>
  <w:p w14:paraId="0B02C4B6" w14:textId="77777777" w:rsidR="00CC2CF5" w:rsidRDefault="00CC2CF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B747" w14:textId="77777777" w:rsidR="00CC2CF5" w:rsidRDefault="00CC2CF5" w:rsidP="6EB15769">
    <w:pPr>
      <w:pStyle w:val="aa"/>
      <w:pBdr>
        <w:top w:val="none" w:sz="0" w:space="0" w:color="auto"/>
      </w:pBdr>
      <w:rPr>
        <w:i w:val="0"/>
      </w:rPr>
    </w:pPr>
    <w:r>
      <w:rPr>
        <w:rFonts w:hint="eastAsia"/>
        <w:i w:val="0"/>
        <w:vanish/>
      </w:rPr>
      <w:t>Dokumentnummer: AD00007903</w:t>
    </w:r>
  </w:p>
  <w:p w14:paraId="5EFBEE24" w14:textId="77777777" w:rsidR="00CC2CF5" w:rsidRDefault="00CC2CF5">
    <w:pPr>
      <w:pStyle w:val="a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0E8AD" w14:textId="77777777" w:rsidR="00690878" w:rsidRDefault="00690878">
      <w:r>
        <w:separator/>
      </w:r>
    </w:p>
  </w:footnote>
  <w:footnote w:type="continuationSeparator" w:id="0">
    <w:p w14:paraId="591D51D7" w14:textId="77777777" w:rsidR="00690878" w:rsidRDefault="00690878">
      <w:r>
        <w:continuationSeparator/>
      </w:r>
    </w:p>
  </w:footnote>
  <w:footnote w:type="continuationNotice" w:id="1">
    <w:p w14:paraId="3AA230A6" w14:textId="77777777" w:rsidR="00690878" w:rsidRDefault="006908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8EC9D" w14:textId="77777777" w:rsidR="00CC2CF5" w:rsidRDefault="00CC2CF5">
    <w:pPr>
      <w:pStyle w:val="ac"/>
      <w:framePr w:wrap="around" w:vAnchor="text" w:hAnchor="margin" w:xAlign="right" w:y="1"/>
      <w:rPr>
        <w:rStyle w:val="af1"/>
      </w:rPr>
    </w:pPr>
    <w:r>
      <w:rPr>
        <w:rStyle w:val="af1"/>
        <w:rFonts w:hint="eastAsia"/>
      </w:rPr>
      <w:fldChar w:fldCharType="begin"/>
    </w:r>
    <w:r>
      <w:rPr>
        <w:rStyle w:val="af1"/>
        <w:rFonts w:hint="eastAsia"/>
      </w:rPr>
      <w:instrText xml:space="preserve">PAGE  </w:instrText>
    </w:r>
    <w:r>
      <w:rPr>
        <w:rStyle w:val="af1"/>
        <w:rFonts w:hint="eastAsia"/>
      </w:rPr>
      <w:fldChar w:fldCharType="separate"/>
    </w:r>
    <w:r>
      <w:rPr>
        <w:rStyle w:val="af1"/>
        <w:rFonts w:hint="eastAsia"/>
      </w:rPr>
      <w:t>3</w:t>
    </w:r>
    <w:r>
      <w:rPr>
        <w:rStyle w:val="af1"/>
        <w:rFonts w:hint="eastAsia"/>
      </w:rPr>
      <w:fldChar w:fldCharType="end"/>
    </w:r>
  </w:p>
  <w:p w14:paraId="3DB9F370" w14:textId="77777777" w:rsidR="00CC2CF5" w:rsidRDefault="00CC2CF5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DB36" w14:textId="77777777" w:rsidR="00CC2CF5" w:rsidRDefault="00C74225">
    <w:pPr>
      <w:spacing w:after="0"/>
      <w:ind w:right="-142"/>
      <w:jc w:val="right"/>
    </w:pPr>
    <w:r>
      <w:rPr>
        <w:rFonts w:hint="eastAsia"/>
        <w:noProof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58BD9" w14:textId="77777777" w:rsidR="004D34C5" w:rsidRDefault="004D34C5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8719" w14:textId="77777777" w:rsidR="00CC2CF5" w:rsidRDefault="00C74225">
    <w:pPr>
      <w:pStyle w:val="ac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  <w:r>
      <w:rPr>
        <w:rFonts w:hint="eastAsia"/>
        <w:noProof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BB27" w14:textId="77777777" w:rsidR="00CC2CF5" w:rsidRDefault="00CC2CF5">
    <w:pPr>
      <w:pStyle w:val="ac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upperLetter"/>
      <w:pStyle w:val="7"/>
      <w:lvlText w:val="Appendix%7"/>
      <w:legacy w:legacy="1" w:legacySpace="144" w:legacyIndent="0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713117444">
    <w:abstractNumId w:val="8"/>
  </w:num>
  <w:num w:numId="2" w16cid:durableId="120538319">
    <w:abstractNumId w:val="9"/>
  </w:num>
  <w:num w:numId="3" w16cid:durableId="277108917">
    <w:abstractNumId w:val="7"/>
  </w:num>
  <w:num w:numId="4" w16cid:durableId="1829712087">
    <w:abstractNumId w:val="6"/>
  </w:num>
  <w:num w:numId="5" w16cid:durableId="1793860043">
    <w:abstractNumId w:val="5"/>
  </w:num>
  <w:num w:numId="6" w16cid:durableId="1833833679">
    <w:abstractNumId w:val="4"/>
  </w:num>
  <w:num w:numId="7" w16cid:durableId="1014069823">
    <w:abstractNumId w:val="3"/>
  </w:num>
  <w:num w:numId="8" w16cid:durableId="895899146">
    <w:abstractNumId w:val="2"/>
  </w:num>
  <w:num w:numId="9" w16cid:durableId="1885873212">
    <w:abstractNumId w:val="1"/>
  </w:num>
  <w:num w:numId="10" w16cid:durableId="1044478625">
    <w:abstractNumId w:val="0"/>
  </w:num>
  <w:num w:numId="11" w16cid:durableId="2013682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5"/>
    <w:rsid w:val="000104E7"/>
    <w:rsid w:val="00014A1B"/>
    <w:rsid w:val="00015938"/>
    <w:rsid w:val="00041AE8"/>
    <w:rsid w:val="00044F8F"/>
    <w:rsid w:val="0005190F"/>
    <w:rsid w:val="00067CBA"/>
    <w:rsid w:val="00090BDC"/>
    <w:rsid w:val="00091982"/>
    <w:rsid w:val="00092C18"/>
    <w:rsid w:val="0009430C"/>
    <w:rsid w:val="000A7621"/>
    <w:rsid w:val="000C5E4D"/>
    <w:rsid w:val="000D2721"/>
    <w:rsid w:val="000F66CC"/>
    <w:rsid w:val="00132DD0"/>
    <w:rsid w:val="0014084B"/>
    <w:rsid w:val="00151B9A"/>
    <w:rsid w:val="00172E91"/>
    <w:rsid w:val="00173BB6"/>
    <w:rsid w:val="00181FF8"/>
    <w:rsid w:val="001861E9"/>
    <w:rsid w:val="001941D6"/>
    <w:rsid w:val="001B163F"/>
    <w:rsid w:val="001B7B1D"/>
    <w:rsid w:val="00235795"/>
    <w:rsid w:val="002365B7"/>
    <w:rsid w:val="00237858"/>
    <w:rsid w:val="00240A81"/>
    <w:rsid w:val="00265F9C"/>
    <w:rsid w:val="00271572"/>
    <w:rsid w:val="00277A50"/>
    <w:rsid w:val="00287982"/>
    <w:rsid w:val="002B10C5"/>
    <w:rsid w:val="002D317E"/>
    <w:rsid w:val="002F6439"/>
    <w:rsid w:val="0032076B"/>
    <w:rsid w:val="00334F82"/>
    <w:rsid w:val="00347E0F"/>
    <w:rsid w:val="00357331"/>
    <w:rsid w:val="003637BA"/>
    <w:rsid w:val="00363F09"/>
    <w:rsid w:val="003E5819"/>
    <w:rsid w:val="00414E35"/>
    <w:rsid w:val="004274E0"/>
    <w:rsid w:val="00432E68"/>
    <w:rsid w:val="00481A6D"/>
    <w:rsid w:val="004C07A9"/>
    <w:rsid w:val="004D34C5"/>
    <w:rsid w:val="004E69F1"/>
    <w:rsid w:val="004E6AC9"/>
    <w:rsid w:val="004F4142"/>
    <w:rsid w:val="0050784E"/>
    <w:rsid w:val="005B4C4E"/>
    <w:rsid w:val="005D4E8D"/>
    <w:rsid w:val="005E7FE0"/>
    <w:rsid w:val="00621B5D"/>
    <w:rsid w:val="00640829"/>
    <w:rsid w:val="0064536F"/>
    <w:rsid w:val="00650B5B"/>
    <w:rsid w:val="00664F2B"/>
    <w:rsid w:val="00690878"/>
    <w:rsid w:val="006B0506"/>
    <w:rsid w:val="006E67D7"/>
    <w:rsid w:val="006F43D8"/>
    <w:rsid w:val="006F4C6A"/>
    <w:rsid w:val="00712503"/>
    <w:rsid w:val="00727817"/>
    <w:rsid w:val="007527E0"/>
    <w:rsid w:val="00756811"/>
    <w:rsid w:val="007701DC"/>
    <w:rsid w:val="007B2F3E"/>
    <w:rsid w:val="007B45FA"/>
    <w:rsid w:val="007B65AB"/>
    <w:rsid w:val="007D524E"/>
    <w:rsid w:val="007F5F9D"/>
    <w:rsid w:val="00836732"/>
    <w:rsid w:val="00850184"/>
    <w:rsid w:val="00850588"/>
    <w:rsid w:val="008B106A"/>
    <w:rsid w:val="008F3D5E"/>
    <w:rsid w:val="008F64D7"/>
    <w:rsid w:val="00933FCA"/>
    <w:rsid w:val="00954FE1"/>
    <w:rsid w:val="009677F1"/>
    <w:rsid w:val="00967CA2"/>
    <w:rsid w:val="009A3E81"/>
    <w:rsid w:val="00A435D3"/>
    <w:rsid w:val="00A67369"/>
    <w:rsid w:val="00A9324F"/>
    <w:rsid w:val="00AA2111"/>
    <w:rsid w:val="00AB37FA"/>
    <w:rsid w:val="00AB6020"/>
    <w:rsid w:val="00AD108A"/>
    <w:rsid w:val="00AE3330"/>
    <w:rsid w:val="00B16B31"/>
    <w:rsid w:val="00B449BC"/>
    <w:rsid w:val="00B540AC"/>
    <w:rsid w:val="00B82DCF"/>
    <w:rsid w:val="00BC3A9C"/>
    <w:rsid w:val="00BC5AED"/>
    <w:rsid w:val="00BD4CD9"/>
    <w:rsid w:val="00BF1814"/>
    <w:rsid w:val="00C11F4E"/>
    <w:rsid w:val="00C20805"/>
    <w:rsid w:val="00C365A0"/>
    <w:rsid w:val="00C53778"/>
    <w:rsid w:val="00C740BB"/>
    <w:rsid w:val="00C74225"/>
    <w:rsid w:val="00C97395"/>
    <w:rsid w:val="00CC2CF5"/>
    <w:rsid w:val="00CD1EE0"/>
    <w:rsid w:val="00CF79F9"/>
    <w:rsid w:val="00D218E8"/>
    <w:rsid w:val="00D3083B"/>
    <w:rsid w:val="00D42E0B"/>
    <w:rsid w:val="00D54D09"/>
    <w:rsid w:val="00D62094"/>
    <w:rsid w:val="00D63ADC"/>
    <w:rsid w:val="00D72DCB"/>
    <w:rsid w:val="00D80BDD"/>
    <w:rsid w:val="00DB419E"/>
    <w:rsid w:val="00DC1299"/>
    <w:rsid w:val="00DD2FEC"/>
    <w:rsid w:val="00DE0B94"/>
    <w:rsid w:val="00E1644F"/>
    <w:rsid w:val="00E1749B"/>
    <w:rsid w:val="00E4312D"/>
    <w:rsid w:val="00EA0928"/>
    <w:rsid w:val="00EA3FEB"/>
    <w:rsid w:val="00EA6677"/>
    <w:rsid w:val="00EC0357"/>
    <w:rsid w:val="00EC559C"/>
    <w:rsid w:val="00EC5FB4"/>
    <w:rsid w:val="00EF4E79"/>
    <w:rsid w:val="00F1298E"/>
    <w:rsid w:val="00F25991"/>
    <w:rsid w:val="00F310B5"/>
    <w:rsid w:val="00F547DC"/>
    <w:rsid w:val="00F613AD"/>
    <w:rsid w:val="00F66533"/>
    <w:rsid w:val="00F8594A"/>
    <w:rsid w:val="00FB7929"/>
    <w:rsid w:val="00FC652A"/>
    <w:rsid w:val="00FD2BD7"/>
    <w:rsid w:val="00FE6311"/>
    <w:rsid w:val="01285CBE"/>
    <w:rsid w:val="015F61C1"/>
    <w:rsid w:val="0293FDD7"/>
    <w:rsid w:val="02AAF14C"/>
    <w:rsid w:val="02BF167B"/>
    <w:rsid w:val="03F21224"/>
    <w:rsid w:val="059A1828"/>
    <w:rsid w:val="05B03D81"/>
    <w:rsid w:val="0723A6FB"/>
    <w:rsid w:val="0735E889"/>
    <w:rsid w:val="077CDC47"/>
    <w:rsid w:val="085910B8"/>
    <w:rsid w:val="08D1B8EA"/>
    <w:rsid w:val="096EA846"/>
    <w:rsid w:val="09CAD8B2"/>
    <w:rsid w:val="09D47666"/>
    <w:rsid w:val="0ACF3F04"/>
    <w:rsid w:val="0B4FA56B"/>
    <w:rsid w:val="0BF9E8A5"/>
    <w:rsid w:val="0CB4122E"/>
    <w:rsid w:val="0E33BFC5"/>
    <w:rsid w:val="0FA2B027"/>
    <w:rsid w:val="0FB8F798"/>
    <w:rsid w:val="105A1CFA"/>
    <w:rsid w:val="132F236C"/>
    <w:rsid w:val="142B044A"/>
    <w:rsid w:val="1A2C6D51"/>
    <w:rsid w:val="1A562DAE"/>
    <w:rsid w:val="1A943D19"/>
    <w:rsid w:val="1AE6345B"/>
    <w:rsid w:val="1AED5054"/>
    <w:rsid w:val="1B4C061D"/>
    <w:rsid w:val="1B50B5C2"/>
    <w:rsid w:val="1BD925C1"/>
    <w:rsid w:val="1C38721C"/>
    <w:rsid w:val="1CF1E84F"/>
    <w:rsid w:val="1F716B06"/>
    <w:rsid w:val="2033C330"/>
    <w:rsid w:val="2174CE22"/>
    <w:rsid w:val="21BB47A1"/>
    <w:rsid w:val="227361F1"/>
    <w:rsid w:val="23587EB3"/>
    <w:rsid w:val="244D95C0"/>
    <w:rsid w:val="24D43AE4"/>
    <w:rsid w:val="25B28147"/>
    <w:rsid w:val="2607D1C1"/>
    <w:rsid w:val="26566332"/>
    <w:rsid w:val="2684AD58"/>
    <w:rsid w:val="2946FD35"/>
    <w:rsid w:val="2992F315"/>
    <w:rsid w:val="2A6BD804"/>
    <w:rsid w:val="2A92A06F"/>
    <w:rsid w:val="2B3FD1F8"/>
    <w:rsid w:val="2BBBC935"/>
    <w:rsid w:val="2BDE0EB4"/>
    <w:rsid w:val="2C3BBBA2"/>
    <w:rsid w:val="2CE855CF"/>
    <w:rsid w:val="2D873556"/>
    <w:rsid w:val="2DC1CADF"/>
    <w:rsid w:val="2E2ADD1A"/>
    <w:rsid w:val="2EBC5F42"/>
    <w:rsid w:val="2F5D4744"/>
    <w:rsid w:val="2F8EB2B4"/>
    <w:rsid w:val="2FAD1985"/>
    <w:rsid w:val="2FD78DE2"/>
    <w:rsid w:val="2FFD1939"/>
    <w:rsid w:val="3198E99A"/>
    <w:rsid w:val="31BDD2B4"/>
    <w:rsid w:val="31E6EF14"/>
    <w:rsid w:val="31EB9A7F"/>
    <w:rsid w:val="330A6164"/>
    <w:rsid w:val="3359A315"/>
    <w:rsid w:val="343FCB59"/>
    <w:rsid w:val="34F57376"/>
    <w:rsid w:val="3530859C"/>
    <w:rsid w:val="35E3A6C3"/>
    <w:rsid w:val="369143D7"/>
    <w:rsid w:val="3804C056"/>
    <w:rsid w:val="3904324C"/>
    <w:rsid w:val="3992ADA3"/>
    <w:rsid w:val="39F6AC64"/>
    <w:rsid w:val="3A3528B7"/>
    <w:rsid w:val="3A58621D"/>
    <w:rsid w:val="3ABAF5F3"/>
    <w:rsid w:val="3B03BB15"/>
    <w:rsid w:val="3B4BE655"/>
    <w:rsid w:val="3D9BA784"/>
    <w:rsid w:val="409D5A35"/>
    <w:rsid w:val="438DF438"/>
    <w:rsid w:val="4465E7B2"/>
    <w:rsid w:val="453894C2"/>
    <w:rsid w:val="45BAFB82"/>
    <w:rsid w:val="4675AF5A"/>
    <w:rsid w:val="475B2BD3"/>
    <w:rsid w:val="4A3B8967"/>
    <w:rsid w:val="4A6F2E88"/>
    <w:rsid w:val="4B7E9553"/>
    <w:rsid w:val="4B911DBE"/>
    <w:rsid w:val="4C695317"/>
    <w:rsid w:val="4F182B4E"/>
    <w:rsid w:val="4F29774E"/>
    <w:rsid w:val="4F60F5D6"/>
    <w:rsid w:val="50179E18"/>
    <w:rsid w:val="507B8E72"/>
    <w:rsid w:val="50A2A8EE"/>
    <w:rsid w:val="50C547AF"/>
    <w:rsid w:val="50DDD894"/>
    <w:rsid w:val="5156AC48"/>
    <w:rsid w:val="5163F6A3"/>
    <w:rsid w:val="519B951A"/>
    <w:rsid w:val="51FC2A00"/>
    <w:rsid w:val="527DDA1D"/>
    <w:rsid w:val="53EF5B9D"/>
    <w:rsid w:val="54687E5E"/>
    <w:rsid w:val="548E4D0A"/>
    <w:rsid w:val="55435A18"/>
    <w:rsid w:val="579A83E1"/>
    <w:rsid w:val="5805F725"/>
    <w:rsid w:val="5BB1487C"/>
    <w:rsid w:val="5C73055F"/>
    <w:rsid w:val="5CDF4B94"/>
    <w:rsid w:val="5DC0BBF8"/>
    <w:rsid w:val="5EFD8858"/>
    <w:rsid w:val="605AA115"/>
    <w:rsid w:val="609958B9"/>
    <w:rsid w:val="613423E2"/>
    <w:rsid w:val="614AE79C"/>
    <w:rsid w:val="6180884D"/>
    <w:rsid w:val="61C91F0E"/>
    <w:rsid w:val="637243B2"/>
    <w:rsid w:val="637D6960"/>
    <w:rsid w:val="65299289"/>
    <w:rsid w:val="65C1D52A"/>
    <w:rsid w:val="660B56FB"/>
    <w:rsid w:val="661A66F0"/>
    <w:rsid w:val="67B63751"/>
    <w:rsid w:val="6835623E"/>
    <w:rsid w:val="6893B359"/>
    <w:rsid w:val="69A7ECD9"/>
    <w:rsid w:val="6A105A1A"/>
    <w:rsid w:val="6BFB9749"/>
    <w:rsid w:val="6C89CDF3"/>
    <w:rsid w:val="6CD41B7E"/>
    <w:rsid w:val="6D55D72F"/>
    <w:rsid w:val="6D9767AA"/>
    <w:rsid w:val="6E165274"/>
    <w:rsid w:val="6EB15769"/>
    <w:rsid w:val="6FC8B771"/>
    <w:rsid w:val="7143DE55"/>
    <w:rsid w:val="71B03558"/>
    <w:rsid w:val="73B565EE"/>
    <w:rsid w:val="73D54B7C"/>
    <w:rsid w:val="7434B73B"/>
    <w:rsid w:val="74AA3099"/>
    <w:rsid w:val="74D31AF7"/>
    <w:rsid w:val="754A6BD5"/>
    <w:rsid w:val="76B0AE43"/>
    <w:rsid w:val="77249399"/>
    <w:rsid w:val="779AA2D4"/>
    <w:rsid w:val="7867FE2F"/>
    <w:rsid w:val="7958AAC6"/>
    <w:rsid w:val="7A498543"/>
    <w:rsid w:val="7ACDD7EC"/>
    <w:rsid w:val="7C1500BC"/>
    <w:rsid w:val="7D360823"/>
    <w:rsid w:val="7E26DCEA"/>
    <w:rsid w:val="7E57796F"/>
    <w:rsid w:val="7E8278A2"/>
    <w:rsid w:val="7EEEC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3E530"/>
  <w15:docId w15:val="{4AC2C36B-6AA2-444F-AE5D-0CD5E422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新細明體" w:hAnsi="Times" w:cs="Times New Roman"/>
        <w:lang w:val="de-DE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7">
    <w:name w:val="heading 7"/>
    <w:basedOn w:val="a"/>
    <w:next w:val="a0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8">
    <w:name w:val="heading 8"/>
    <w:basedOn w:val="a"/>
    <w:next w:val="a1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9">
    <w:name w:val="heading 9"/>
    <w:basedOn w:val="a"/>
    <w:next w:val="a1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krzung">
    <w:name w:val="Abkürzung"/>
    <w:basedOn w:val="a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a"/>
    <w:rPr>
      <w:i/>
      <w:vanish/>
      <w:sz w:val="24"/>
    </w:rPr>
  </w:style>
  <w:style w:type="paragraph" w:styleId="a5">
    <w:name w:val="annotation text"/>
    <w:basedOn w:val="a"/>
    <w:link w:val="a6"/>
    <w:uiPriority w:val="99"/>
    <w:semiHidden/>
    <w:pPr>
      <w:spacing w:line="360" w:lineRule="atLeast"/>
      <w:ind w:firstLine="284"/>
    </w:pPr>
  </w:style>
  <w:style w:type="character" w:styleId="a7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a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a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a"/>
    <w:next w:val="a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a"/>
    <w:next w:val="a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a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a"/>
    <w:pPr>
      <w:spacing w:line="1400" w:lineRule="atLeast"/>
      <w:jc w:val="center"/>
    </w:pPr>
    <w:rPr>
      <w:b/>
      <w:sz w:val="80"/>
    </w:rPr>
  </w:style>
  <w:style w:type="paragraph" w:styleId="a8">
    <w:name w:val="footnote text"/>
    <w:basedOn w:val="a"/>
    <w:semiHidden/>
    <w:pPr>
      <w:spacing w:line="360" w:lineRule="atLeast"/>
      <w:ind w:firstLine="284"/>
    </w:pPr>
  </w:style>
  <w:style w:type="character" w:styleId="a9">
    <w:name w:val="footnote reference"/>
    <w:semiHidden/>
    <w:rPr>
      <w:position w:val="6"/>
      <w:sz w:val="16"/>
    </w:rPr>
  </w:style>
  <w:style w:type="paragraph" w:styleId="aa">
    <w:name w:val="footer"/>
    <w:basedOn w:val="a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a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10">
    <w:name w:val="index 1"/>
    <w:basedOn w:val="a"/>
    <w:next w:val="a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20">
    <w:name w:val="index 2"/>
    <w:basedOn w:val="a"/>
    <w:next w:val="a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30">
    <w:name w:val="index 3"/>
    <w:basedOn w:val="a"/>
    <w:next w:val="a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40">
    <w:name w:val="index 4"/>
    <w:basedOn w:val="a"/>
    <w:next w:val="a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50">
    <w:name w:val="index 5"/>
    <w:basedOn w:val="a"/>
    <w:next w:val="a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60">
    <w:name w:val="index 6"/>
    <w:basedOn w:val="a"/>
    <w:next w:val="a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70">
    <w:name w:val="index 7"/>
    <w:basedOn w:val="a"/>
    <w:next w:val="a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ab">
    <w:name w:val="index heading"/>
    <w:basedOn w:val="a"/>
    <w:next w:val="10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ac">
    <w:name w:val="header"/>
    <w:basedOn w:val="a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a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a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a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a"/>
    <w:pPr>
      <w:ind w:right="113"/>
      <w:jc w:val="left"/>
    </w:pPr>
    <w:rPr>
      <w:b/>
    </w:rPr>
  </w:style>
  <w:style w:type="paragraph" w:customStyle="1" w:styleId="schedule01">
    <w:name w:val="schedule01"/>
    <w:basedOn w:val="a"/>
    <w:pPr>
      <w:spacing w:before="60" w:line="180" w:lineRule="exact"/>
      <w:jc w:val="left"/>
    </w:pPr>
  </w:style>
  <w:style w:type="paragraph" w:styleId="a1">
    <w:name w:val="Normal Indent"/>
    <w:basedOn w:val="a"/>
    <w:pPr>
      <w:ind w:left="284"/>
    </w:pPr>
  </w:style>
  <w:style w:type="paragraph" w:customStyle="1" w:styleId="StdEingerckt">
    <w:name w:val="Std Eingerückt"/>
    <w:basedOn w:val="a"/>
    <w:pPr>
      <w:ind w:firstLine="244"/>
    </w:pPr>
  </w:style>
  <w:style w:type="paragraph" w:customStyle="1" w:styleId="Tabelle">
    <w:name w:val="Tabelle"/>
    <w:basedOn w:val="a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a"/>
    <w:pPr>
      <w:spacing w:before="120" w:after="240"/>
      <w:ind w:left="2268" w:right="567" w:hanging="1701"/>
    </w:pPr>
  </w:style>
  <w:style w:type="paragraph" w:customStyle="1" w:styleId="Titel1">
    <w:name w:val="Titel 1"/>
    <w:basedOn w:val="a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a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a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1"/>
    <w:next w:val="a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11">
    <w:name w:val="toc 1"/>
    <w:basedOn w:val="a"/>
    <w:next w:val="a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21">
    <w:name w:val="toc 2"/>
    <w:basedOn w:val="a"/>
    <w:next w:val="a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31">
    <w:name w:val="toc 3"/>
    <w:basedOn w:val="a"/>
    <w:next w:val="a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41">
    <w:name w:val="toc 4"/>
    <w:basedOn w:val="a"/>
    <w:next w:val="a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51">
    <w:name w:val="toc 5"/>
    <w:basedOn w:val="a"/>
    <w:next w:val="a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61">
    <w:name w:val="toc 6"/>
    <w:basedOn w:val="a"/>
    <w:next w:val="a"/>
    <w:semiHidden/>
    <w:pPr>
      <w:tabs>
        <w:tab w:val="left" w:leader="dot" w:pos="8645"/>
        <w:tab w:val="right" w:pos="9071"/>
      </w:tabs>
      <w:ind w:left="3544" w:right="850"/>
    </w:pPr>
  </w:style>
  <w:style w:type="paragraph" w:styleId="71">
    <w:name w:val="toc 7"/>
    <w:basedOn w:val="a"/>
    <w:next w:val="a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80">
    <w:name w:val="toc 8"/>
    <w:basedOn w:val="a"/>
    <w:next w:val="a"/>
    <w:semiHidden/>
    <w:pPr>
      <w:tabs>
        <w:tab w:val="left" w:leader="dot" w:pos="8645"/>
        <w:tab w:val="right" w:pos="9071"/>
      </w:tabs>
      <w:ind w:left="4961" w:right="850"/>
    </w:pPr>
  </w:style>
  <w:style w:type="character" w:styleId="ad">
    <w:name w:val="line number"/>
    <w:basedOn w:val="a2"/>
  </w:style>
  <w:style w:type="paragraph" w:styleId="a0">
    <w:name w:val="Body Text"/>
    <w:basedOn w:val="a"/>
  </w:style>
  <w:style w:type="paragraph" w:customStyle="1" w:styleId="NumerierungAnfang">
    <w:name w:val="Numerierung Anfang"/>
    <w:basedOn w:val="ae"/>
    <w:next w:val="ae"/>
    <w:pPr>
      <w:spacing w:before="80" w:line="280" w:lineRule="atLeast"/>
    </w:pPr>
  </w:style>
  <w:style w:type="paragraph" w:styleId="ae">
    <w:name w:val="List Number"/>
    <w:basedOn w:val="af"/>
    <w:pPr>
      <w:spacing w:after="80"/>
      <w:ind w:left="284" w:hanging="284"/>
    </w:pPr>
  </w:style>
  <w:style w:type="paragraph" w:customStyle="1" w:styleId="NumerierungEnde">
    <w:name w:val="Numerierung Ende"/>
    <w:basedOn w:val="ae"/>
    <w:next w:val="a"/>
    <w:pPr>
      <w:spacing w:after="240" w:line="280" w:lineRule="atLeast"/>
    </w:pPr>
  </w:style>
  <w:style w:type="paragraph" w:styleId="af">
    <w:name w:val="List"/>
    <w:basedOn w:val="a"/>
    <w:pPr>
      <w:ind w:left="283" w:hanging="283"/>
    </w:pPr>
  </w:style>
  <w:style w:type="paragraph" w:customStyle="1" w:styleId="AufzhlungAnfang">
    <w:name w:val="Aufzählung Anfang"/>
    <w:basedOn w:val="af0"/>
    <w:next w:val="af0"/>
    <w:pPr>
      <w:spacing w:before="80"/>
    </w:pPr>
  </w:style>
  <w:style w:type="paragraph" w:styleId="af0">
    <w:name w:val="List Bullet"/>
    <w:basedOn w:val="af"/>
    <w:pPr>
      <w:spacing w:after="80"/>
      <w:ind w:left="284" w:hanging="284"/>
    </w:pPr>
  </w:style>
  <w:style w:type="paragraph" w:customStyle="1" w:styleId="AufzhlungEnde">
    <w:name w:val="Aufzählung Ende"/>
    <w:basedOn w:val="af0"/>
    <w:next w:val="a"/>
    <w:pPr>
      <w:spacing w:after="200"/>
    </w:pPr>
  </w:style>
  <w:style w:type="character" w:styleId="af1">
    <w:name w:val="page number"/>
    <w:rPr>
      <w:rFonts w:ascii="Helv" w:eastAsia="新細明體" w:hAnsi="Helv"/>
      <w:i/>
      <w:sz w:val="20"/>
    </w:rPr>
  </w:style>
  <w:style w:type="character" w:customStyle="1" w:styleId="Befehl">
    <w:name w:val="Befehl"/>
    <w:rPr>
      <w:rFonts w:ascii="Arial" w:eastAsia="新細明體" w:hAnsi="Arial"/>
      <w:b/>
      <w:sz w:val="20"/>
    </w:rPr>
  </w:style>
  <w:style w:type="character" w:customStyle="1" w:styleId="Standardzeichen">
    <w:name w:val="Standardzeichen"/>
    <w:rPr>
      <w:rFonts w:ascii="Arial" w:eastAsia="新細明體" w:hAnsi="Arial"/>
      <w:sz w:val="20"/>
    </w:rPr>
  </w:style>
  <w:style w:type="paragraph" w:styleId="af2">
    <w:name w:val="caption"/>
    <w:basedOn w:val="a"/>
    <w:next w:val="a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a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81">
    <w:name w:val="index 8"/>
    <w:basedOn w:val="a"/>
    <w:next w:val="a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90">
    <w:name w:val="index 9"/>
    <w:basedOn w:val="a"/>
    <w:next w:val="a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22">
    <w:name w:val="List 2"/>
    <w:basedOn w:val="af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91">
    <w:name w:val="toc 9"/>
    <w:basedOn w:val="a"/>
    <w:next w:val="a"/>
    <w:semiHidden/>
    <w:pPr>
      <w:tabs>
        <w:tab w:val="right" w:leader="dot" w:pos="9071"/>
      </w:tabs>
      <w:ind w:left="1760"/>
    </w:pPr>
  </w:style>
  <w:style w:type="paragraph" w:styleId="23">
    <w:name w:val="Body Text 2"/>
    <w:basedOn w:val="a"/>
    <w:rPr>
      <w:snapToGrid w:val="0"/>
      <w:sz w:val="24"/>
    </w:rPr>
  </w:style>
  <w:style w:type="paragraph" w:customStyle="1" w:styleId="Formatvorlage1">
    <w:name w:val="Formatvorlage1"/>
    <w:basedOn w:val="a"/>
  </w:style>
  <w:style w:type="paragraph" w:customStyle="1" w:styleId="Textkrper21">
    <w:name w:val="Textkörper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a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32">
    <w:name w:val="Body Text Indent 3"/>
    <w:basedOn w:val="a"/>
    <w:pPr>
      <w:spacing w:after="0"/>
      <w:ind w:left="284" w:hanging="284"/>
    </w:pPr>
    <w:rPr>
      <w:sz w:val="22"/>
    </w:rPr>
  </w:style>
  <w:style w:type="paragraph" w:styleId="33">
    <w:name w:val="Body Text 3"/>
    <w:basedOn w:val="a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paragraph" w:styleId="af5">
    <w:name w:val="Balloon Text"/>
    <w:basedOn w:val="a"/>
    <w:link w:val="af6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註解方塊文字 字元"/>
    <w:basedOn w:val="a2"/>
    <w:link w:val="af5"/>
    <w:rsid w:val="00240A81"/>
    <w:rPr>
      <w:rFonts w:ascii="Tahoma" w:eastAsia="新細明體" w:hAnsi="Tahoma" w:cs="Tahoma"/>
      <w:sz w:val="16"/>
      <w:szCs w:val="16"/>
    </w:rPr>
  </w:style>
  <w:style w:type="character" w:customStyle="1" w:styleId="a6">
    <w:name w:val="註解文字 字元"/>
    <w:basedOn w:val="a2"/>
    <w:link w:val="a5"/>
    <w:uiPriority w:val="99"/>
    <w:semiHidden/>
    <w:rsid w:val="00D3083B"/>
    <w:rPr>
      <w:rFonts w:ascii="Arial" w:eastAsia="新細明體" w:hAnsi="Arial"/>
    </w:rPr>
  </w:style>
  <w:style w:type="character" w:customStyle="1" w:styleId="normaltextrun">
    <w:name w:val="normaltextrun"/>
    <w:basedOn w:val="a2"/>
    <w:rsid w:val="00DC1299"/>
  </w:style>
  <w:style w:type="character" w:customStyle="1" w:styleId="eop">
    <w:name w:val="eop"/>
    <w:basedOn w:val="a2"/>
    <w:rsid w:val="00BC5AED"/>
  </w:style>
  <w:style w:type="paragraph" w:styleId="af7">
    <w:name w:val="annotation subject"/>
    <w:basedOn w:val="a5"/>
    <w:next w:val="a5"/>
    <w:link w:val="af8"/>
    <w:semiHidden/>
    <w:unhideWhenUsed/>
    <w:rsid w:val="00D62094"/>
    <w:pPr>
      <w:spacing w:line="240" w:lineRule="auto"/>
      <w:ind w:firstLine="0"/>
    </w:pPr>
    <w:rPr>
      <w:b/>
      <w:bCs/>
    </w:rPr>
  </w:style>
  <w:style w:type="character" w:customStyle="1" w:styleId="af8">
    <w:name w:val="註解主旨 字元"/>
    <w:basedOn w:val="a6"/>
    <w:link w:val="af7"/>
    <w:semiHidden/>
    <w:rsid w:val="00D62094"/>
    <w:rPr>
      <w:rFonts w:ascii="Arial" w:eastAsia="新細明體" w:hAnsi="Arial"/>
      <w:b/>
      <w:bCs/>
    </w:rPr>
  </w:style>
  <w:style w:type="paragraph" w:customStyle="1" w:styleId="paragraph">
    <w:name w:val="paragraph"/>
    <w:basedOn w:val="a"/>
    <w:rsid w:val="00C2080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9">
    <w:name w:val="Revision"/>
    <w:hidden/>
    <w:uiPriority w:val="99"/>
    <w:semiHidden/>
    <w:rsid w:val="00AB6020"/>
    <w:rPr>
      <w:rFonts w:ascii="Arial" w:hAnsi="Arial"/>
    </w:rPr>
  </w:style>
  <w:style w:type="paragraph" w:styleId="Web">
    <w:name w:val="Normal (Web)"/>
    <w:basedOn w:val="a"/>
    <w:uiPriority w:val="99"/>
    <w:semiHidden/>
    <w:unhideWhenUsed/>
    <w:rsid w:val="00E164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afa">
    <w:name w:val="Unresolved Mention"/>
    <w:basedOn w:val="a2"/>
    <w:uiPriority w:val="99"/>
    <w:semiHidden/>
    <w:unhideWhenUsed/>
    <w:rsid w:val="007B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slerweb.com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les.europe@baslerwe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86452917E64792FF65222C8D3409" ma:contentTypeVersion="18" ma:contentTypeDescription="Create a new document." ma:contentTypeScope="" ma:versionID="490e743cd562a4da99bedacf2fefa32f">
  <xsd:schema xmlns:xsd="http://www.w3.org/2001/XMLSchema" xmlns:xs="http://www.w3.org/2001/XMLSchema" xmlns:p="http://schemas.microsoft.com/office/2006/metadata/properties" xmlns:ns2="c220f8ed-628e-4966-8ef2-a06260736d7b" xmlns:ns3="626cc5c9-12bc-4305-9233-0e1fd3106cc1" targetNamespace="http://schemas.microsoft.com/office/2006/metadata/properties" ma:root="true" ma:fieldsID="46a5ac0a052eb830a8613b4137cb1069" ns2:_="" ns3:_="">
    <xsd:import namespace="c220f8ed-628e-4966-8ef2-a06260736d7b"/>
    <xsd:import namespace="626cc5c9-12bc-4305-9233-0e1fd310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0f8ed-628e-4966-8ef2-a06260736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c5c9-12bc-4305-9233-0e1fd310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810d3-4725-4175-8b6d-7060ad47956c}" ma:internalName="TaxCatchAll" ma:showField="CatchAllData" ma:web="626cc5c9-12bc-4305-9233-0e1fd3106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cc5c9-12bc-4305-9233-0e1fd3106cc1" xsi:nil="true"/>
    <SharedWithUsers xmlns="626cc5c9-12bc-4305-9233-0e1fd3106cc1">
      <UserInfo>
        <DisplayName>Wübbelmann, Anke</DisplayName>
        <AccountId>36</AccountId>
        <AccountType/>
      </UserInfo>
      <UserInfo>
        <DisplayName>von Fintel, René</DisplayName>
        <AccountId>89</AccountId>
        <AccountType/>
      </UserInfo>
      <UserInfo>
        <DisplayName>Hörentrup, Gerrit</DisplayName>
        <AccountId>50</AccountId>
        <AccountType/>
      </UserInfo>
    </SharedWithUsers>
    <lcf76f155ced4ddcb4097134ff3c332f xmlns="c220f8ed-628e-4966-8ef2-a06260736d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0E26C-6B3E-4486-8CF0-8BC630663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0f8ed-628e-4966-8ef2-a06260736d7b"/>
    <ds:schemaRef ds:uri="626cc5c9-12bc-4305-9233-0e1fd310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626cc5c9-12bc-4305-9233-0e1fd3106cc1"/>
    <ds:schemaRef ds:uri="c220f8ed-628e-4966-8ef2-a06260736d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1118</Characters>
  <Application>Microsoft Office Word</Application>
  <DocSecurity>0</DocSecurity>
  <Lines>9</Lines>
  <Paragraphs>2</Paragraphs>
  <ScaleCrop>false</ScaleCrop>
  <Company>Unbekannte Organisation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/>
  <cp:lastModifiedBy>Yeh, Sally</cp:lastModifiedBy>
  <cp:revision>4</cp:revision>
  <cp:lastPrinted>2002-08-23T17:41:00Z</cp:lastPrinted>
  <dcterms:created xsi:type="dcterms:W3CDTF">2024-07-03T06:51:00Z</dcterms:created>
  <dcterms:modified xsi:type="dcterms:W3CDTF">2024-10-28T07:34:00Z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0x010100D38B86452917E64792FF65222C8D3409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